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BD" w:rsidRDefault="004B51BD" w:rsidP="00BE5421">
      <w:pPr>
        <w:spacing w:line="276" w:lineRule="auto"/>
        <w:jc w:val="both"/>
        <w:rPr>
          <w:rFonts w:asciiTheme="minorHAnsi" w:hAnsiTheme="minorHAnsi" w:cs="Arial"/>
          <w:color w:val="002060"/>
          <w:sz w:val="24"/>
          <w:szCs w:val="24"/>
        </w:rPr>
      </w:pPr>
    </w:p>
    <w:p w:rsidR="005A5C12" w:rsidRPr="00E14F8D" w:rsidRDefault="005A5C12" w:rsidP="00BE5421">
      <w:pPr>
        <w:spacing w:line="276" w:lineRule="auto"/>
        <w:jc w:val="both"/>
        <w:rPr>
          <w:rFonts w:asciiTheme="minorHAnsi" w:hAnsiTheme="minorHAnsi" w:cs="Arial"/>
          <w:color w:val="002060"/>
          <w:sz w:val="24"/>
          <w:szCs w:val="24"/>
        </w:rPr>
      </w:pPr>
    </w:p>
    <w:tbl>
      <w:tblPr>
        <w:tblW w:w="9073"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66"/>
        <w:tblLook w:val="01E0" w:firstRow="1" w:lastRow="1" w:firstColumn="1" w:lastColumn="1" w:noHBand="0" w:noVBand="0"/>
      </w:tblPr>
      <w:tblGrid>
        <w:gridCol w:w="9073"/>
      </w:tblGrid>
      <w:tr w:rsidR="004B51BD" w:rsidRPr="00E14F8D" w:rsidTr="003A2B0F">
        <w:trPr>
          <w:trHeight w:val="454"/>
        </w:trPr>
        <w:tc>
          <w:tcPr>
            <w:tcW w:w="9073" w:type="dxa"/>
            <w:tcBorders>
              <w:top w:val="nil"/>
              <w:left w:val="nil"/>
              <w:bottom w:val="nil"/>
              <w:right w:val="nil"/>
            </w:tcBorders>
            <w:shd w:val="clear" w:color="auto" w:fill="339966"/>
            <w:vAlign w:val="center"/>
          </w:tcPr>
          <w:p w:rsidR="004B51BD" w:rsidRPr="00E14F8D" w:rsidRDefault="00C05754" w:rsidP="00BE5421">
            <w:pPr>
              <w:autoSpaceDE w:val="0"/>
              <w:autoSpaceDN w:val="0"/>
              <w:adjustRightInd w:val="0"/>
              <w:spacing w:line="360" w:lineRule="auto"/>
              <w:jc w:val="both"/>
              <w:rPr>
                <w:rFonts w:asciiTheme="minorHAnsi" w:hAnsiTheme="minorHAnsi" w:cs="Arial"/>
                <w:b/>
                <w:color w:val="FFFFFF"/>
                <w:sz w:val="20"/>
                <w:szCs w:val="20"/>
              </w:rPr>
            </w:pPr>
            <w:r>
              <w:rPr>
                <w:rFonts w:asciiTheme="minorHAnsi" w:hAnsiTheme="minorHAnsi" w:cs="Arial"/>
                <w:b/>
                <w:bCs/>
                <w:color w:val="FFFFFF"/>
                <w:sz w:val="28"/>
                <w:szCs w:val="28"/>
                <w:lang w:val="nl-BE"/>
              </w:rPr>
              <w:t>Onderzoeksrapport</w:t>
            </w:r>
          </w:p>
        </w:tc>
      </w:tr>
    </w:tbl>
    <w:p w:rsidR="0083411B" w:rsidRPr="00E14F8D" w:rsidRDefault="0083411B" w:rsidP="00B1520B">
      <w:pPr>
        <w:spacing w:line="360" w:lineRule="auto"/>
        <w:jc w:val="both"/>
        <w:rPr>
          <w:rFonts w:asciiTheme="minorHAnsi" w:hAnsiTheme="minorHAnsi" w:cs="Arial"/>
        </w:rPr>
        <w:sectPr w:rsidR="0083411B" w:rsidRPr="00E14F8D" w:rsidSect="00015376">
          <w:headerReference w:type="even" r:id="rId9"/>
          <w:headerReference w:type="default" r:id="rId10"/>
          <w:footerReference w:type="even" r:id="rId11"/>
          <w:footerReference w:type="default" r:id="rId12"/>
          <w:type w:val="continuous"/>
          <w:pgSz w:w="11906" w:h="16838" w:code="9"/>
          <w:pgMar w:top="1812" w:right="2880" w:bottom="1440" w:left="2880" w:header="426" w:footer="0" w:gutter="0"/>
          <w:cols w:space="720"/>
          <w:docGrid w:linePitch="360"/>
        </w:sectPr>
      </w:pPr>
    </w:p>
    <w:p w:rsidR="007752A4" w:rsidRPr="00200711" w:rsidRDefault="007752A4" w:rsidP="007752A4">
      <w:pPr>
        <w:jc w:val="both"/>
        <w:rPr>
          <w:rFonts w:cs="Arial"/>
          <w:b/>
          <w:sz w:val="24"/>
          <w:szCs w:val="24"/>
        </w:rPr>
      </w:pPr>
      <w:r w:rsidRPr="00200711">
        <w:rPr>
          <w:rFonts w:cs="Arial"/>
          <w:b/>
          <w:sz w:val="24"/>
          <w:szCs w:val="24"/>
        </w:rPr>
        <w:lastRenderedPageBreak/>
        <w:t xml:space="preserve">Titel </w:t>
      </w:r>
    </w:p>
    <w:p w:rsidR="007752A4" w:rsidRPr="00200711" w:rsidRDefault="007752A4" w:rsidP="007752A4">
      <w:pPr>
        <w:jc w:val="both"/>
        <w:rPr>
          <w:rFonts w:cs="Arial"/>
          <w:b/>
          <w:sz w:val="24"/>
          <w:szCs w:val="24"/>
        </w:rPr>
      </w:pPr>
    </w:p>
    <w:p w:rsidR="008302B0" w:rsidRPr="00200711" w:rsidRDefault="00A81D11" w:rsidP="008302B0">
      <w:pPr>
        <w:rPr>
          <w:rFonts w:cs="Arial"/>
          <w:sz w:val="24"/>
          <w:szCs w:val="24"/>
        </w:rPr>
      </w:pPr>
      <w:r>
        <w:rPr>
          <w:rFonts w:cs="Arial"/>
          <w:sz w:val="24"/>
          <w:szCs w:val="24"/>
        </w:rPr>
        <w:t xml:space="preserve">Blootstelling aan polycyclische aromatische koolwaterstoffen bij </w:t>
      </w:r>
      <w:proofErr w:type="spellStart"/>
      <w:r>
        <w:rPr>
          <w:rFonts w:cs="Arial"/>
          <w:sz w:val="24"/>
          <w:szCs w:val="24"/>
        </w:rPr>
        <w:t>asfalteerders</w:t>
      </w:r>
      <w:proofErr w:type="spellEnd"/>
      <w:r>
        <w:rPr>
          <w:rFonts w:cs="Arial"/>
          <w:sz w:val="24"/>
          <w:szCs w:val="24"/>
        </w:rPr>
        <w:t xml:space="preserve"> in de wegenbouw</w:t>
      </w:r>
    </w:p>
    <w:p w:rsidR="007752A4" w:rsidRPr="00200711" w:rsidRDefault="007752A4" w:rsidP="007752A4">
      <w:pPr>
        <w:jc w:val="both"/>
        <w:rPr>
          <w:rFonts w:cs="Arial"/>
          <w:b/>
          <w:sz w:val="24"/>
          <w:szCs w:val="24"/>
        </w:rPr>
      </w:pPr>
    </w:p>
    <w:p w:rsidR="007752A4" w:rsidRPr="00200711" w:rsidRDefault="00C05754" w:rsidP="007752A4">
      <w:pPr>
        <w:jc w:val="both"/>
        <w:rPr>
          <w:rFonts w:cs="Arial"/>
          <w:sz w:val="24"/>
          <w:szCs w:val="24"/>
          <w:lang w:val="nl-BE"/>
        </w:rPr>
      </w:pPr>
      <w:r w:rsidRPr="00200711">
        <w:rPr>
          <w:rFonts w:cs="Arial"/>
          <w:b/>
          <w:sz w:val="24"/>
          <w:szCs w:val="24"/>
          <w:lang w:val="nl-BE"/>
        </w:rPr>
        <w:t>Auteur onderzoeksrapport</w:t>
      </w:r>
    </w:p>
    <w:p w:rsidR="007752A4" w:rsidRPr="00200711" w:rsidRDefault="007752A4" w:rsidP="007752A4">
      <w:pPr>
        <w:jc w:val="both"/>
        <w:rPr>
          <w:rFonts w:cs="Arial"/>
          <w:sz w:val="24"/>
          <w:szCs w:val="24"/>
          <w:lang w:val="nl-BE"/>
        </w:rPr>
      </w:pPr>
    </w:p>
    <w:p w:rsidR="007752A4" w:rsidRPr="00200711" w:rsidRDefault="00D06A91" w:rsidP="007752A4">
      <w:pPr>
        <w:jc w:val="both"/>
        <w:rPr>
          <w:rFonts w:cs="Arial"/>
          <w:sz w:val="24"/>
          <w:szCs w:val="24"/>
          <w:lang w:val="nl-BE"/>
        </w:rPr>
      </w:pPr>
      <w:r w:rsidRPr="00200711">
        <w:rPr>
          <w:rFonts w:cs="Arial"/>
          <w:sz w:val="24"/>
          <w:szCs w:val="24"/>
          <w:lang w:val="nl-BE"/>
        </w:rPr>
        <w:t>Pascal Meyns</w:t>
      </w:r>
    </w:p>
    <w:p w:rsidR="007752A4" w:rsidRPr="00200711" w:rsidRDefault="007752A4" w:rsidP="007752A4">
      <w:pPr>
        <w:jc w:val="both"/>
        <w:rPr>
          <w:rFonts w:cs="Arial"/>
          <w:b/>
          <w:sz w:val="24"/>
          <w:szCs w:val="24"/>
          <w:lang w:val="nl-BE"/>
        </w:rPr>
      </w:pPr>
    </w:p>
    <w:p w:rsidR="007752A4" w:rsidRPr="00200711" w:rsidRDefault="007752A4" w:rsidP="007752A4">
      <w:pPr>
        <w:jc w:val="both"/>
        <w:rPr>
          <w:rFonts w:cs="Arial"/>
          <w:sz w:val="24"/>
          <w:szCs w:val="24"/>
          <w:lang w:val="nl-BE"/>
        </w:rPr>
      </w:pPr>
      <w:r w:rsidRPr="00200711">
        <w:rPr>
          <w:rFonts w:cs="Arial"/>
          <w:b/>
          <w:sz w:val="24"/>
          <w:szCs w:val="24"/>
          <w:lang w:val="nl-BE"/>
        </w:rPr>
        <w:t>Auteur eindwerk</w:t>
      </w:r>
      <w:r w:rsidRPr="00200711">
        <w:rPr>
          <w:rFonts w:cs="Arial"/>
          <w:sz w:val="24"/>
          <w:szCs w:val="24"/>
          <w:lang w:val="nl-BE"/>
        </w:rPr>
        <w:t xml:space="preserve"> </w:t>
      </w:r>
    </w:p>
    <w:p w:rsidR="007752A4" w:rsidRPr="00200711" w:rsidRDefault="007752A4" w:rsidP="007752A4">
      <w:pPr>
        <w:jc w:val="both"/>
        <w:rPr>
          <w:rFonts w:cs="Arial"/>
          <w:sz w:val="24"/>
          <w:szCs w:val="24"/>
          <w:lang w:val="nl-BE"/>
        </w:rPr>
      </w:pPr>
    </w:p>
    <w:p w:rsidR="007752A4" w:rsidRPr="00200711" w:rsidRDefault="00E93592" w:rsidP="007752A4">
      <w:pPr>
        <w:jc w:val="both"/>
        <w:rPr>
          <w:rFonts w:cs="Arial"/>
          <w:sz w:val="24"/>
          <w:szCs w:val="24"/>
          <w:lang w:val="nl-BE"/>
        </w:rPr>
      </w:pPr>
      <w:proofErr w:type="spellStart"/>
      <w:r w:rsidRPr="00200711">
        <w:rPr>
          <w:rFonts w:cs="Arial"/>
          <w:sz w:val="24"/>
          <w:szCs w:val="24"/>
          <w:lang w:val="nl-BE"/>
        </w:rPr>
        <w:t>Dr</w:t>
      </w:r>
      <w:proofErr w:type="spellEnd"/>
      <w:r w:rsidRPr="00200711">
        <w:rPr>
          <w:rFonts w:cs="Arial"/>
          <w:sz w:val="24"/>
          <w:szCs w:val="24"/>
          <w:lang w:val="nl-BE"/>
        </w:rPr>
        <w:t xml:space="preserve"> </w:t>
      </w:r>
      <w:r w:rsidR="00A81D11">
        <w:rPr>
          <w:rFonts w:cs="Arial"/>
          <w:sz w:val="24"/>
          <w:szCs w:val="24"/>
          <w:lang w:val="nl-BE"/>
        </w:rPr>
        <w:t>Els Vermeeren</w:t>
      </w:r>
      <w:r w:rsidR="007752A4" w:rsidRPr="00200711">
        <w:rPr>
          <w:rFonts w:cs="Arial"/>
          <w:sz w:val="24"/>
          <w:szCs w:val="24"/>
          <w:lang w:val="nl-BE"/>
        </w:rPr>
        <w:t>, Mensura Externe Dienst</w:t>
      </w:r>
    </w:p>
    <w:p w:rsidR="007752A4" w:rsidRPr="00200711" w:rsidRDefault="007752A4" w:rsidP="007752A4">
      <w:pPr>
        <w:spacing w:line="300" w:lineRule="atLeast"/>
        <w:jc w:val="both"/>
        <w:rPr>
          <w:rFonts w:cs="Arial"/>
          <w:b/>
          <w:sz w:val="24"/>
          <w:szCs w:val="24"/>
        </w:rPr>
      </w:pPr>
    </w:p>
    <w:p w:rsidR="00B618B4" w:rsidRPr="00200711" w:rsidRDefault="00B618B4" w:rsidP="007752A4">
      <w:pPr>
        <w:spacing w:line="300" w:lineRule="atLeast"/>
        <w:jc w:val="both"/>
        <w:rPr>
          <w:rFonts w:cs="Arial"/>
          <w:b/>
          <w:sz w:val="24"/>
          <w:szCs w:val="24"/>
        </w:rPr>
      </w:pPr>
      <w:r w:rsidRPr="00200711">
        <w:rPr>
          <w:rFonts w:cs="Arial"/>
          <w:b/>
          <w:sz w:val="24"/>
          <w:szCs w:val="24"/>
        </w:rPr>
        <w:t>Achtergrond</w:t>
      </w:r>
    </w:p>
    <w:p w:rsidR="003F74CE" w:rsidRPr="00200711" w:rsidRDefault="003F74CE" w:rsidP="007752A4">
      <w:pPr>
        <w:spacing w:line="300" w:lineRule="atLeast"/>
        <w:jc w:val="both"/>
        <w:rPr>
          <w:rFonts w:cs="Arial"/>
          <w:sz w:val="24"/>
          <w:szCs w:val="24"/>
        </w:rPr>
      </w:pPr>
    </w:p>
    <w:p w:rsidR="00616A2C" w:rsidRDefault="00997DB4" w:rsidP="007752A4">
      <w:pPr>
        <w:spacing w:line="300" w:lineRule="atLeast"/>
        <w:jc w:val="both"/>
        <w:rPr>
          <w:rFonts w:cs="Arial"/>
          <w:sz w:val="24"/>
          <w:szCs w:val="24"/>
        </w:rPr>
      </w:pPr>
      <w:r>
        <w:rPr>
          <w:rFonts w:cs="Arial"/>
          <w:sz w:val="24"/>
          <w:szCs w:val="24"/>
        </w:rPr>
        <w:t xml:space="preserve">Asfalt kan onderverdeeld worden in enkele klassen volgens </w:t>
      </w:r>
      <w:r w:rsidR="00015376">
        <w:rPr>
          <w:rFonts w:cs="Arial"/>
          <w:sz w:val="24"/>
          <w:szCs w:val="24"/>
        </w:rPr>
        <w:t>de</w:t>
      </w:r>
      <w:r>
        <w:rPr>
          <w:rFonts w:cs="Arial"/>
          <w:sz w:val="24"/>
          <w:szCs w:val="24"/>
        </w:rPr>
        <w:t xml:space="preserve"> fysische eigenschappen en afhankelijk van </w:t>
      </w:r>
      <w:r w:rsidR="00015376">
        <w:rPr>
          <w:rFonts w:cs="Arial"/>
          <w:sz w:val="24"/>
          <w:szCs w:val="24"/>
        </w:rPr>
        <w:t>de</w:t>
      </w:r>
      <w:r>
        <w:rPr>
          <w:rFonts w:cs="Arial"/>
          <w:sz w:val="24"/>
          <w:szCs w:val="24"/>
        </w:rPr>
        <w:t xml:space="preserve"> toepassingen. De carcinogeniteit en de schadelijke effecten van dit asfalt worden voornamelijk toegeschreven aan de polycyclische aromatische koolwaterstoffen (PAK) in het asfalt aanwezig. </w:t>
      </w:r>
      <w:proofErr w:type="spellStart"/>
      <w:r w:rsidR="002F4168">
        <w:rPr>
          <w:rFonts w:cs="Arial"/>
          <w:sz w:val="24"/>
          <w:szCs w:val="24"/>
        </w:rPr>
        <w:t>B</w:t>
      </w:r>
      <w:r>
        <w:rPr>
          <w:rFonts w:cs="Arial"/>
          <w:sz w:val="24"/>
          <w:szCs w:val="24"/>
        </w:rPr>
        <w:t>enzo</w:t>
      </w:r>
      <w:proofErr w:type="spellEnd"/>
      <w:r>
        <w:rPr>
          <w:rFonts w:cs="Arial"/>
          <w:sz w:val="24"/>
          <w:szCs w:val="24"/>
        </w:rPr>
        <w:t>(a)</w:t>
      </w:r>
      <w:proofErr w:type="spellStart"/>
      <w:r>
        <w:rPr>
          <w:rFonts w:cs="Arial"/>
          <w:sz w:val="24"/>
          <w:szCs w:val="24"/>
        </w:rPr>
        <w:t>pyreen</w:t>
      </w:r>
      <w:proofErr w:type="spellEnd"/>
      <w:r>
        <w:rPr>
          <w:rFonts w:cs="Arial"/>
          <w:sz w:val="24"/>
          <w:szCs w:val="24"/>
        </w:rPr>
        <w:t xml:space="preserve"> wordt </w:t>
      </w:r>
      <w:r w:rsidR="003D450F">
        <w:rPr>
          <w:rFonts w:cs="Arial"/>
          <w:sz w:val="24"/>
          <w:szCs w:val="24"/>
        </w:rPr>
        <w:t xml:space="preserve">hierbij </w:t>
      </w:r>
      <w:r>
        <w:rPr>
          <w:rFonts w:cs="Arial"/>
          <w:sz w:val="24"/>
          <w:szCs w:val="24"/>
        </w:rPr>
        <w:t xml:space="preserve">door het IARC als humaan carcinogeen gecatalogeerd (groep 1). </w:t>
      </w:r>
      <w:r w:rsidR="00015376">
        <w:rPr>
          <w:rFonts w:cs="Arial"/>
          <w:sz w:val="24"/>
          <w:szCs w:val="24"/>
        </w:rPr>
        <w:t xml:space="preserve">Nochtans zijn </w:t>
      </w:r>
      <w:r>
        <w:rPr>
          <w:rFonts w:cs="Arial"/>
          <w:sz w:val="24"/>
          <w:szCs w:val="24"/>
        </w:rPr>
        <w:t>data, studies en reviews soms moeilijk te interpreteren door de gelijktijdige blootstelling aan koolteer, silica en dieseluitlaatgassen. Tot op heden is er bijgevolg geen eenduidig antwoord qua carcinogeniteit  voor de PAK-mengsels in diverse industriële takken.</w:t>
      </w:r>
    </w:p>
    <w:p w:rsidR="003508ED" w:rsidRDefault="003508ED" w:rsidP="007752A4">
      <w:pPr>
        <w:spacing w:line="300" w:lineRule="atLeast"/>
        <w:jc w:val="both"/>
        <w:rPr>
          <w:rFonts w:cs="Arial"/>
          <w:sz w:val="24"/>
          <w:szCs w:val="24"/>
        </w:rPr>
      </w:pPr>
    </w:p>
    <w:p w:rsidR="003508ED" w:rsidRDefault="003508ED" w:rsidP="007752A4">
      <w:pPr>
        <w:spacing w:line="300" w:lineRule="atLeast"/>
        <w:jc w:val="both"/>
        <w:rPr>
          <w:rFonts w:cs="Arial"/>
          <w:sz w:val="24"/>
          <w:szCs w:val="24"/>
        </w:rPr>
      </w:pPr>
      <w:r>
        <w:rPr>
          <w:rFonts w:cs="Arial"/>
          <w:sz w:val="24"/>
          <w:szCs w:val="24"/>
        </w:rPr>
        <w:t xml:space="preserve">Dat de opname van </w:t>
      </w:r>
      <w:proofErr w:type="spellStart"/>
      <w:r>
        <w:rPr>
          <w:rFonts w:cs="Arial"/>
          <w:sz w:val="24"/>
          <w:szCs w:val="24"/>
        </w:rPr>
        <w:t>PAK’s</w:t>
      </w:r>
      <w:proofErr w:type="spellEnd"/>
      <w:r>
        <w:rPr>
          <w:rFonts w:cs="Arial"/>
          <w:sz w:val="24"/>
          <w:szCs w:val="24"/>
        </w:rPr>
        <w:t xml:space="preserve"> als problematisch aanzien </w:t>
      </w:r>
      <w:r w:rsidR="00015376">
        <w:rPr>
          <w:rFonts w:cs="Arial"/>
          <w:sz w:val="24"/>
          <w:szCs w:val="24"/>
        </w:rPr>
        <w:t>kan</w:t>
      </w:r>
      <w:r>
        <w:rPr>
          <w:rFonts w:cs="Arial"/>
          <w:sz w:val="24"/>
          <w:szCs w:val="24"/>
        </w:rPr>
        <w:t xml:space="preserve"> worden, </w:t>
      </w:r>
      <w:r w:rsidR="00015376">
        <w:rPr>
          <w:rFonts w:cs="Arial"/>
          <w:sz w:val="24"/>
          <w:szCs w:val="24"/>
        </w:rPr>
        <w:t>komt</w:t>
      </w:r>
      <w:r>
        <w:rPr>
          <w:rFonts w:cs="Arial"/>
          <w:sz w:val="24"/>
          <w:szCs w:val="24"/>
        </w:rPr>
        <w:t xml:space="preserve"> door de aanwezigheid van 4-6 benzeenringen, geclassificeerd als carcinogeen groep 1. Evenwel is de groep van </w:t>
      </w:r>
      <w:proofErr w:type="spellStart"/>
      <w:r>
        <w:rPr>
          <w:rFonts w:cs="Arial"/>
          <w:sz w:val="24"/>
          <w:szCs w:val="24"/>
        </w:rPr>
        <w:t>PAK’s</w:t>
      </w:r>
      <w:proofErr w:type="spellEnd"/>
      <w:r>
        <w:rPr>
          <w:rFonts w:cs="Arial"/>
          <w:sz w:val="24"/>
          <w:szCs w:val="24"/>
        </w:rPr>
        <w:t xml:space="preserve"> dermate verscheiden, dat geen uniforme classificatie mogelijk is. </w:t>
      </w:r>
      <w:proofErr w:type="spellStart"/>
      <w:r>
        <w:rPr>
          <w:rFonts w:cs="Arial"/>
          <w:sz w:val="24"/>
          <w:szCs w:val="24"/>
        </w:rPr>
        <w:t>benzo</w:t>
      </w:r>
      <w:proofErr w:type="spellEnd"/>
      <w:r>
        <w:rPr>
          <w:rFonts w:cs="Arial"/>
          <w:sz w:val="24"/>
          <w:szCs w:val="24"/>
        </w:rPr>
        <w:t>(a)</w:t>
      </w:r>
      <w:proofErr w:type="spellStart"/>
      <w:r>
        <w:rPr>
          <w:rFonts w:cs="Arial"/>
          <w:sz w:val="24"/>
          <w:szCs w:val="24"/>
        </w:rPr>
        <w:t>pyreen</w:t>
      </w:r>
      <w:proofErr w:type="spellEnd"/>
      <w:r w:rsidR="006F7A6B">
        <w:rPr>
          <w:rFonts w:cs="Arial"/>
          <w:sz w:val="24"/>
          <w:szCs w:val="24"/>
        </w:rPr>
        <w:t xml:space="preserve"> is het meest onderzochte groep 1 carcinog</w:t>
      </w:r>
      <w:r w:rsidR="00574FCF">
        <w:rPr>
          <w:rFonts w:cs="Arial"/>
          <w:sz w:val="24"/>
          <w:szCs w:val="24"/>
        </w:rPr>
        <w:t>e</w:t>
      </w:r>
      <w:r w:rsidR="006F7A6B">
        <w:rPr>
          <w:rFonts w:cs="Arial"/>
          <w:sz w:val="24"/>
          <w:szCs w:val="24"/>
        </w:rPr>
        <w:t>en</w:t>
      </w:r>
      <w:r>
        <w:rPr>
          <w:rFonts w:cs="Arial"/>
          <w:sz w:val="24"/>
          <w:szCs w:val="24"/>
        </w:rPr>
        <w:t>.</w:t>
      </w:r>
    </w:p>
    <w:p w:rsidR="003508ED" w:rsidRDefault="003508ED" w:rsidP="007752A4">
      <w:pPr>
        <w:spacing w:line="300" w:lineRule="atLeast"/>
        <w:jc w:val="both"/>
        <w:rPr>
          <w:rFonts w:cs="Arial"/>
          <w:sz w:val="24"/>
          <w:szCs w:val="24"/>
        </w:rPr>
      </w:pPr>
    </w:p>
    <w:p w:rsidR="003508ED" w:rsidRPr="00200711" w:rsidRDefault="003508ED" w:rsidP="007752A4">
      <w:pPr>
        <w:spacing w:line="300" w:lineRule="atLeast"/>
        <w:jc w:val="both"/>
        <w:rPr>
          <w:rFonts w:cs="Arial"/>
          <w:sz w:val="24"/>
          <w:szCs w:val="24"/>
        </w:rPr>
      </w:pPr>
      <w:r>
        <w:rPr>
          <w:rFonts w:cs="Arial"/>
          <w:sz w:val="24"/>
          <w:szCs w:val="24"/>
        </w:rPr>
        <w:t xml:space="preserve">Onderzoek naar de aanwezigheid en de opname in het menselijk lichaam wordt bemoeilijkt door de </w:t>
      </w:r>
      <w:r w:rsidR="00330D4B">
        <w:rPr>
          <w:rFonts w:cs="Arial"/>
          <w:sz w:val="24"/>
          <w:szCs w:val="24"/>
        </w:rPr>
        <w:t xml:space="preserve"> verstorende </w:t>
      </w:r>
      <w:r>
        <w:rPr>
          <w:rFonts w:cs="Arial"/>
          <w:sz w:val="24"/>
          <w:szCs w:val="24"/>
        </w:rPr>
        <w:t>factor</w:t>
      </w:r>
      <w:r w:rsidR="0058548A">
        <w:rPr>
          <w:rFonts w:cs="Arial"/>
          <w:sz w:val="24"/>
          <w:szCs w:val="24"/>
        </w:rPr>
        <w:t>en</w:t>
      </w:r>
      <w:r>
        <w:rPr>
          <w:rFonts w:cs="Arial"/>
          <w:sz w:val="24"/>
          <w:szCs w:val="24"/>
        </w:rPr>
        <w:t xml:space="preserve"> roken, alcohol en andere niet-</w:t>
      </w:r>
      <w:proofErr w:type="spellStart"/>
      <w:r>
        <w:rPr>
          <w:rFonts w:cs="Arial"/>
          <w:sz w:val="24"/>
          <w:szCs w:val="24"/>
        </w:rPr>
        <w:t>arbeidsgebonden</w:t>
      </w:r>
      <w:proofErr w:type="spellEnd"/>
      <w:r>
        <w:rPr>
          <w:rFonts w:cs="Arial"/>
          <w:sz w:val="24"/>
          <w:szCs w:val="24"/>
        </w:rPr>
        <w:t xml:space="preserve"> </w:t>
      </w:r>
      <w:r w:rsidR="00330D4B">
        <w:rPr>
          <w:rFonts w:cs="Arial"/>
          <w:sz w:val="24"/>
          <w:szCs w:val="24"/>
        </w:rPr>
        <w:t xml:space="preserve"> </w:t>
      </w:r>
      <w:proofErr w:type="spellStart"/>
      <w:r w:rsidR="00330D4B">
        <w:rPr>
          <w:rFonts w:cs="Arial"/>
          <w:sz w:val="24"/>
          <w:szCs w:val="24"/>
        </w:rPr>
        <w:t>interfererende</w:t>
      </w:r>
      <w:r>
        <w:rPr>
          <w:rFonts w:cs="Arial"/>
          <w:sz w:val="24"/>
          <w:szCs w:val="24"/>
        </w:rPr>
        <w:t>factoren</w:t>
      </w:r>
      <w:proofErr w:type="spellEnd"/>
      <w:r>
        <w:rPr>
          <w:rFonts w:cs="Arial"/>
          <w:sz w:val="24"/>
          <w:szCs w:val="24"/>
        </w:rPr>
        <w:t>.</w:t>
      </w:r>
      <w:r w:rsidR="0040289D">
        <w:rPr>
          <w:rFonts w:cs="Arial"/>
          <w:sz w:val="24"/>
          <w:szCs w:val="24"/>
        </w:rPr>
        <w:t xml:space="preserve"> Bovendien is ook de aanwezigheid van dieselolie een belangrijke bron van PAK bij het asfalteren omdat </w:t>
      </w:r>
      <w:r w:rsidR="002203F2">
        <w:rPr>
          <w:rFonts w:cs="Arial"/>
          <w:sz w:val="24"/>
          <w:szCs w:val="24"/>
        </w:rPr>
        <w:t xml:space="preserve"> het </w:t>
      </w:r>
      <w:r w:rsidR="0040289D">
        <w:rPr>
          <w:rFonts w:cs="Arial"/>
          <w:sz w:val="24"/>
          <w:szCs w:val="24"/>
        </w:rPr>
        <w:t xml:space="preserve">gebruikt wordt als reinigingsmiddel en als </w:t>
      </w:r>
      <w:proofErr w:type="spellStart"/>
      <w:r w:rsidR="0040289D">
        <w:rPr>
          <w:rFonts w:cs="Arial"/>
          <w:sz w:val="24"/>
          <w:szCs w:val="24"/>
        </w:rPr>
        <w:t>vloeibaarmaker</w:t>
      </w:r>
      <w:proofErr w:type="spellEnd"/>
      <w:r w:rsidR="0040289D">
        <w:rPr>
          <w:rFonts w:cs="Arial"/>
          <w:sz w:val="24"/>
          <w:szCs w:val="24"/>
        </w:rPr>
        <w:t>.</w:t>
      </w:r>
    </w:p>
    <w:p w:rsidR="00E97DC6" w:rsidRPr="00200711" w:rsidRDefault="00E97DC6" w:rsidP="007752A4">
      <w:pPr>
        <w:spacing w:line="300" w:lineRule="atLeast"/>
        <w:jc w:val="both"/>
        <w:rPr>
          <w:rFonts w:cs="Arial"/>
          <w:sz w:val="24"/>
          <w:szCs w:val="24"/>
        </w:rPr>
      </w:pPr>
    </w:p>
    <w:p w:rsidR="00505608" w:rsidRDefault="00505608">
      <w:pPr>
        <w:rPr>
          <w:rFonts w:cs="Arial"/>
          <w:b/>
          <w:sz w:val="24"/>
          <w:szCs w:val="24"/>
        </w:rPr>
      </w:pPr>
      <w:r>
        <w:rPr>
          <w:rFonts w:cs="Arial"/>
          <w:b/>
          <w:sz w:val="24"/>
          <w:szCs w:val="24"/>
        </w:rPr>
        <w:br w:type="page"/>
      </w:r>
    </w:p>
    <w:p w:rsidR="00505608" w:rsidRDefault="00505608" w:rsidP="007752A4">
      <w:pPr>
        <w:spacing w:line="300" w:lineRule="atLeast"/>
        <w:jc w:val="both"/>
        <w:rPr>
          <w:rFonts w:cs="Arial"/>
          <w:b/>
          <w:sz w:val="24"/>
          <w:szCs w:val="24"/>
        </w:rPr>
      </w:pPr>
    </w:p>
    <w:p w:rsidR="00505608" w:rsidRDefault="00505608" w:rsidP="007752A4">
      <w:pPr>
        <w:spacing w:line="300" w:lineRule="atLeast"/>
        <w:jc w:val="both"/>
        <w:rPr>
          <w:rFonts w:cs="Arial"/>
          <w:b/>
          <w:sz w:val="24"/>
          <w:szCs w:val="24"/>
        </w:rPr>
      </w:pPr>
    </w:p>
    <w:p w:rsidR="007752A4" w:rsidRPr="00505608" w:rsidRDefault="007752A4" w:rsidP="007752A4">
      <w:pPr>
        <w:spacing w:line="300" w:lineRule="atLeast"/>
        <w:jc w:val="both"/>
        <w:rPr>
          <w:rFonts w:cs="Arial"/>
          <w:b/>
          <w:sz w:val="24"/>
          <w:szCs w:val="24"/>
        </w:rPr>
      </w:pPr>
      <w:r w:rsidRPr="00505608">
        <w:rPr>
          <w:rFonts w:cs="Arial"/>
          <w:b/>
          <w:sz w:val="24"/>
          <w:szCs w:val="24"/>
        </w:rPr>
        <w:t>Doelstelling</w:t>
      </w:r>
      <w:r w:rsidR="00015376">
        <w:rPr>
          <w:rFonts w:cs="Arial"/>
          <w:b/>
          <w:sz w:val="24"/>
          <w:szCs w:val="24"/>
        </w:rPr>
        <w:t>en</w:t>
      </w:r>
    </w:p>
    <w:p w:rsidR="007752A4" w:rsidRPr="00505608" w:rsidRDefault="007752A4" w:rsidP="007752A4">
      <w:pPr>
        <w:spacing w:line="300" w:lineRule="atLeast"/>
        <w:jc w:val="both"/>
        <w:rPr>
          <w:rFonts w:cs="Arial"/>
          <w:sz w:val="24"/>
          <w:szCs w:val="24"/>
        </w:rPr>
      </w:pPr>
    </w:p>
    <w:p w:rsidR="00805C98" w:rsidRPr="00505608" w:rsidRDefault="004E2DFB" w:rsidP="004E2DFB">
      <w:pPr>
        <w:pStyle w:val="ListParagraph"/>
        <w:numPr>
          <w:ilvl w:val="0"/>
          <w:numId w:val="5"/>
        </w:numPr>
        <w:spacing w:line="300" w:lineRule="atLeast"/>
        <w:jc w:val="both"/>
        <w:rPr>
          <w:rFonts w:ascii="Arial" w:hAnsi="Arial" w:cs="Arial"/>
          <w:sz w:val="24"/>
          <w:szCs w:val="24"/>
        </w:rPr>
      </w:pPr>
      <w:r w:rsidRPr="00505608">
        <w:rPr>
          <w:rFonts w:ascii="Arial" w:hAnsi="Arial" w:cs="Arial"/>
          <w:sz w:val="24"/>
          <w:szCs w:val="24"/>
        </w:rPr>
        <w:t xml:space="preserve">Onderzoek naar de blootstelling aan </w:t>
      </w:r>
      <w:proofErr w:type="spellStart"/>
      <w:r w:rsidRPr="00505608">
        <w:rPr>
          <w:rFonts w:ascii="Arial" w:hAnsi="Arial" w:cs="Arial"/>
          <w:sz w:val="24"/>
          <w:szCs w:val="24"/>
        </w:rPr>
        <w:t>PAK’s</w:t>
      </w:r>
      <w:proofErr w:type="spellEnd"/>
      <w:r w:rsidRPr="00505608">
        <w:rPr>
          <w:rFonts w:ascii="Arial" w:hAnsi="Arial" w:cs="Arial"/>
          <w:sz w:val="24"/>
          <w:szCs w:val="24"/>
        </w:rPr>
        <w:t xml:space="preserve"> bij de </w:t>
      </w:r>
      <w:r w:rsidR="00FB0EB9">
        <w:rPr>
          <w:rFonts w:ascii="Arial" w:hAnsi="Arial" w:cs="Arial"/>
          <w:sz w:val="24"/>
          <w:szCs w:val="24"/>
        </w:rPr>
        <w:t xml:space="preserve"> beroepscategorieën </w:t>
      </w:r>
      <w:r w:rsidRPr="00505608">
        <w:rPr>
          <w:rFonts w:ascii="Arial" w:hAnsi="Arial" w:cs="Arial"/>
          <w:sz w:val="24"/>
          <w:szCs w:val="24"/>
        </w:rPr>
        <w:t>die het meest blootgesteld zijn aan asfaltdampen bij wegenwerken, m.n.:</w:t>
      </w:r>
    </w:p>
    <w:p w:rsidR="004E2DFB" w:rsidRPr="00505608" w:rsidRDefault="004E2DFB" w:rsidP="004E2DFB">
      <w:pPr>
        <w:pStyle w:val="ListParagraph"/>
        <w:numPr>
          <w:ilvl w:val="0"/>
          <w:numId w:val="4"/>
        </w:numPr>
        <w:spacing w:line="300" w:lineRule="atLeast"/>
        <w:jc w:val="both"/>
        <w:rPr>
          <w:rFonts w:ascii="Arial" w:hAnsi="Arial" w:cs="Arial"/>
          <w:sz w:val="24"/>
          <w:szCs w:val="24"/>
        </w:rPr>
      </w:pPr>
      <w:proofErr w:type="spellStart"/>
      <w:r w:rsidRPr="00505608">
        <w:rPr>
          <w:rFonts w:ascii="Arial" w:hAnsi="Arial" w:cs="Arial"/>
          <w:sz w:val="24"/>
          <w:szCs w:val="24"/>
        </w:rPr>
        <w:t>Paver</w:t>
      </w:r>
      <w:proofErr w:type="spellEnd"/>
      <w:r w:rsidRPr="00505608">
        <w:rPr>
          <w:rFonts w:ascii="Arial" w:hAnsi="Arial" w:cs="Arial"/>
          <w:sz w:val="24"/>
          <w:szCs w:val="24"/>
        </w:rPr>
        <w:t>-operator (machinist-</w:t>
      </w:r>
      <w:proofErr w:type="spellStart"/>
      <w:r w:rsidRPr="00505608">
        <w:rPr>
          <w:rFonts w:ascii="Arial" w:hAnsi="Arial" w:cs="Arial"/>
          <w:sz w:val="24"/>
          <w:szCs w:val="24"/>
        </w:rPr>
        <w:t>finisher</w:t>
      </w:r>
      <w:proofErr w:type="spellEnd"/>
      <w:r w:rsidRPr="00505608">
        <w:rPr>
          <w:rFonts w:ascii="Arial" w:hAnsi="Arial" w:cs="Arial"/>
          <w:sz w:val="24"/>
          <w:szCs w:val="24"/>
        </w:rPr>
        <w:t xml:space="preserve">), zitten op de </w:t>
      </w:r>
      <w:proofErr w:type="spellStart"/>
      <w:r w:rsidRPr="00505608">
        <w:rPr>
          <w:rFonts w:ascii="Arial" w:hAnsi="Arial" w:cs="Arial"/>
          <w:sz w:val="24"/>
          <w:szCs w:val="24"/>
        </w:rPr>
        <w:t>pavermachine</w:t>
      </w:r>
      <w:proofErr w:type="spellEnd"/>
      <w:r w:rsidR="00015376">
        <w:rPr>
          <w:rFonts w:ascii="Arial" w:hAnsi="Arial" w:cs="Arial"/>
          <w:sz w:val="24"/>
          <w:szCs w:val="24"/>
        </w:rPr>
        <w:t>;</w:t>
      </w:r>
    </w:p>
    <w:p w:rsidR="004E2DFB" w:rsidRPr="00505608" w:rsidRDefault="004E2DFB" w:rsidP="004E2DFB">
      <w:pPr>
        <w:pStyle w:val="ListParagraph"/>
        <w:numPr>
          <w:ilvl w:val="0"/>
          <w:numId w:val="4"/>
        </w:numPr>
        <w:spacing w:line="300" w:lineRule="atLeast"/>
        <w:jc w:val="both"/>
        <w:rPr>
          <w:rFonts w:ascii="Arial" w:hAnsi="Arial" w:cs="Arial"/>
          <w:sz w:val="24"/>
          <w:szCs w:val="24"/>
        </w:rPr>
      </w:pPr>
      <w:proofErr w:type="spellStart"/>
      <w:r w:rsidRPr="00505608">
        <w:rPr>
          <w:rFonts w:ascii="Arial" w:hAnsi="Arial" w:cs="Arial"/>
          <w:sz w:val="24"/>
          <w:szCs w:val="24"/>
        </w:rPr>
        <w:t>Balkman</w:t>
      </w:r>
      <w:proofErr w:type="spellEnd"/>
      <w:r w:rsidRPr="00505608">
        <w:rPr>
          <w:rFonts w:ascii="Arial" w:hAnsi="Arial" w:cs="Arial"/>
          <w:sz w:val="24"/>
          <w:szCs w:val="24"/>
        </w:rPr>
        <w:t xml:space="preserve"> (</w:t>
      </w:r>
      <w:proofErr w:type="spellStart"/>
      <w:r w:rsidRPr="00505608">
        <w:rPr>
          <w:rFonts w:ascii="Arial" w:hAnsi="Arial" w:cs="Arial"/>
          <w:sz w:val="24"/>
          <w:szCs w:val="24"/>
        </w:rPr>
        <w:t>Screedman</w:t>
      </w:r>
      <w:proofErr w:type="spellEnd"/>
      <w:r w:rsidRPr="00505608">
        <w:rPr>
          <w:rFonts w:ascii="Arial" w:hAnsi="Arial" w:cs="Arial"/>
          <w:sz w:val="24"/>
          <w:szCs w:val="24"/>
        </w:rPr>
        <w:t xml:space="preserve">), lopen naast de </w:t>
      </w:r>
      <w:proofErr w:type="spellStart"/>
      <w:r w:rsidRPr="00505608">
        <w:rPr>
          <w:rFonts w:ascii="Arial" w:hAnsi="Arial" w:cs="Arial"/>
          <w:sz w:val="24"/>
          <w:szCs w:val="24"/>
        </w:rPr>
        <w:t>pavermachine</w:t>
      </w:r>
      <w:proofErr w:type="spellEnd"/>
      <w:r w:rsidRPr="00505608">
        <w:rPr>
          <w:rFonts w:ascii="Arial" w:hAnsi="Arial" w:cs="Arial"/>
          <w:sz w:val="24"/>
          <w:szCs w:val="24"/>
        </w:rPr>
        <w:t xml:space="preserve"> om de dichtheid en de snelheid van het asfalteren te regelen.</w:t>
      </w:r>
    </w:p>
    <w:p w:rsidR="004E2DFB" w:rsidRPr="00505608" w:rsidRDefault="004E2DFB" w:rsidP="004E2DFB">
      <w:pPr>
        <w:pStyle w:val="ListParagraph"/>
        <w:numPr>
          <w:ilvl w:val="0"/>
          <w:numId w:val="5"/>
        </w:numPr>
        <w:spacing w:line="300" w:lineRule="atLeast"/>
        <w:jc w:val="both"/>
        <w:rPr>
          <w:rFonts w:ascii="Arial" w:hAnsi="Arial" w:cs="Arial"/>
          <w:sz w:val="24"/>
          <w:szCs w:val="24"/>
        </w:rPr>
      </w:pPr>
      <w:r w:rsidRPr="00505608">
        <w:rPr>
          <w:rFonts w:ascii="Arial" w:hAnsi="Arial" w:cs="Arial"/>
          <w:sz w:val="24"/>
          <w:szCs w:val="24"/>
        </w:rPr>
        <w:t>Een evaluatie maken van de impact en te nemen maatregelen om de PAK-blootstelling te verminderen.</w:t>
      </w:r>
    </w:p>
    <w:p w:rsidR="004E2DFB" w:rsidRPr="00505608" w:rsidRDefault="004E2DFB" w:rsidP="0058548A">
      <w:pPr>
        <w:pStyle w:val="ListParagraph"/>
        <w:numPr>
          <w:ilvl w:val="0"/>
          <w:numId w:val="5"/>
        </w:numPr>
        <w:spacing w:line="300" w:lineRule="atLeast"/>
        <w:jc w:val="both"/>
        <w:rPr>
          <w:rFonts w:ascii="Arial" w:hAnsi="Arial" w:cs="Arial"/>
          <w:sz w:val="24"/>
          <w:szCs w:val="24"/>
        </w:rPr>
      </w:pPr>
      <w:r w:rsidRPr="00505608">
        <w:rPr>
          <w:rFonts w:ascii="Arial" w:hAnsi="Arial" w:cs="Arial"/>
          <w:sz w:val="24"/>
          <w:szCs w:val="24"/>
        </w:rPr>
        <w:t xml:space="preserve">Eventueel te treffen conclusies betreffende de arbeidsgeneeskundige opvolging bij </w:t>
      </w:r>
      <w:proofErr w:type="spellStart"/>
      <w:r w:rsidRPr="00505608">
        <w:rPr>
          <w:rFonts w:ascii="Arial" w:hAnsi="Arial" w:cs="Arial"/>
          <w:sz w:val="24"/>
          <w:szCs w:val="24"/>
        </w:rPr>
        <w:t>wegasfalteerders</w:t>
      </w:r>
      <w:proofErr w:type="spellEnd"/>
      <w:r w:rsidRPr="00505608">
        <w:rPr>
          <w:rFonts w:ascii="Arial" w:hAnsi="Arial" w:cs="Arial"/>
          <w:sz w:val="24"/>
          <w:szCs w:val="24"/>
        </w:rPr>
        <w:t>.</w:t>
      </w:r>
    </w:p>
    <w:p w:rsidR="00805C98" w:rsidRPr="00505608" w:rsidRDefault="00805C98" w:rsidP="007752A4">
      <w:pPr>
        <w:spacing w:line="300" w:lineRule="atLeast"/>
        <w:jc w:val="both"/>
        <w:rPr>
          <w:rFonts w:cs="Arial"/>
          <w:b/>
          <w:sz w:val="24"/>
          <w:szCs w:val="24"/>
        </w:rPr>
      </w:pPr>
    </w:p>
    <w:p w:rsidR="007752A4" w:rsidRPr="00505608" w:rsidRDefault="007752A4" w:rsidP="007752A4">
      <w:pPr>
        <w:spacing w:line="300" w:lineRule="atLeast"/>
        <w:jc w:val="both"/>
        <w:rPr>
          <w:rFonts w:cs="Arial"/>
          <w:b/>
          <w:sz w:val="24"/>
          <w:szCs w:val="24"/>
        </w:rPr>
      </w:pPr>
      <w:r w:rsidRPr="00505608">
        <w:rPr>
          <w:rFonts w:cs="Arial"/>
          <w:b/>
          <w:sz w:val="24"/>
          <w:szCs w:val="24"/>
        </w:rPr>
        <w:t>Methode</w:t>
      </w:r>
      <w:r w:rsidR="00147BA5" w:rsidRPr="00505608">
        <w:rPr>
          <w:rFonts w:cs="Arial"/>
          <w:b/>
          <w:sz w:val="24"/>
          <w:szCs w:val="24"/>
        </w:rPr>
        <w:t xml:space="preserve"> &amp; Uitrusting</w:t>
      </w:r>
    </w:p>
    <w:p w:rsidR="007752A4" w:rsidRPr="00505608" w:rsidRDefault="007752A4" w:rsidP="007752A4">
      <w:pPr>
        <w:jc w:val="both"/>
        <w:rPr>
          <w:rFonts w:cs="Arial"/>
          <w:sz w:val="24"/>
          <w:szCs w:val="24"/>
        </w:rPr>
      </w:pPr>
    </w:p>
    <w:p w:rsidR="00987615" w:rsidRPr="00505608" w:rsidRDefault="00987615" w:rsidP="004E2DFB">
      <w:pPr>
        <w:jc w:val="both"/>
        <w:rPr>
          <w:rFonts w:cs="Arial"/>
          <w:sz w:val="24"/>
          <w:szCs w:val="24"/>
          <w:u w:val="single"/>
        </w:rPr>
      </w:pPr>
      <w:r w:rsidRPr="00505608">
        <w:rPr>
          <w:rFonts w:cs="Arial"/>
          <w:sz w:val="24"/>
          <w:szCs w:val="24"/>
          <w:u w:val="single"/>
        </w:rPr>
        <w:t>Observationele studie</w:t>
      </w:r>
    </w:p>
    <w:p w:rsidR="00987615" w:rsidRPr="00505608" w:rsidRDefault="00987615" w:rsidP="004E2DFB">
      <w:pPr>
        <w:jc w:val="both"/>
        <w:rPr>
          <w:rFonts w:cs="Arial"/>
          <w:sz w:val="24"/>
          <w:szCs w:val="24"/>
        </w:rPr>
      </w:pPr>
    </w:p>
    <w:p w:rsidR="00694A8E" w:rsidRPr="00505608" w:rsidRDefault="004E2DFB" w:rsidP="004E2DFB">
      <w:pPr>
        <w:jc w:val="both"/>
        <w:rPr>
          <w:rFonts w:cs="Arial"/>
          <w:sz w:val="24"/>
          <w:szCs w:val="24"/>
        </w:rPr>
      </w:pPr>
      <w:r w:rsidRPr="00505608">
        <w:rPr>
          <w:rFonts w:cs="Arial"/>
          <w:sz w:val="24"/>
          <w:szCs w:val="24"/>
        </w:rPr>
        <w:t xml:space="preserve">Het betreft een observationele studie met onderzoek naar bijkomende determinanten in het PAK-bloostellingspatroon bij </w:t>
      </w:r>
      <w:proofErr w:type="spellStart"/>
      <w:r w:rsidRPr="00505608">
        <w:rPr>
          <w:rFonts w:cs="Arial"/>
          <w:sz w:val="24"/>
          <w:szCs w:val="24"/>
        </w:rPr>
        <w:t>asfalteerders</w:t>
      </w:r>
      <w:proofErr w:type="spellEnd"/>
      <w:r w:rsidRPr="00505608">
        <w:rPr>
          <w:rFonts w:cs="Arial"/>
          <w:sz w:val="24"/>
          <w:szCs w:val="24"/>
        </w:rPr>
        <w:t>. Er werd gekozen voor een observationeel onderzoek waarbij geen interventie of experimentele behandeling wordt getoetst.</w:t>
      </w:r>
    </w:p>
    <w:p w:rsidR="004E2DFB" w:rsidRPr="00505608" w:rsidRDefault="004E2DFB" w:rsidP="004E2DFB">
      <w:pPr>
        <w:jc w:val="both"/>
        <w:rPr>
          <w:rFonts w:cs="Arial"/>
          <w:sz w:val="24"/>
          <w:szCs w:val="24"/>
        </w:rPr>
      </w:pPr>
    </w:p>
    <w:p w:rsidR="00987615" w:rsidRPr="00505608" w:rsidRDefault="00987615" w:rsidP="004E2DFB">
      <w:pPr>
        <w:jc w:val="both"/>
        <w:rPr>
          <w:rFonts w:cs="Arial"/>
          <w:sz w:val="24"/>
          <w:szCs w:val="24"/>
          <w:u w:val="single"/>
        </w:rPr>
      </w:pPr>
      <w:r w:rsidRPr="00505608">
        <w:rPr>
          <w:rFonts w:cs="Arial"/>
          <w:sz w:val="24"/>
          <w:szCs w:val="24"/>
          <w:u w:val="single"/>
        </w:rPr>
        <w:t>Deelnemers</w:t>
      </w:r>
    </w:p>
    <w:p w:rsidR="00987615" w:rsidRPr="00505608" w:rsidRDefault="00987615" w:rsidP="004E2DFB">
      <w:pPr>
        <w:jc w:val="both"/>
        <w:rPr>
          <w:rFonts w:cs="Arial"/>
          <w:sz w:val="24"/>
          <w:szCs w:val="24"/>
        </w:rPr>
      </w:pPr>
    </w:p>
    <w:p w:rsidR="00987615" w:rsidRPr="00505608" w:rsidRDefault="00987615" w:rsidP="004E2DFB">
      <w:pPr>
        <w:jc w:val="both"/>
        <w:rPr>
          <w:rFonts w:cs="Arial"/>
          <w:sz w:val="24"/>
          <w:szCs w:val="24"/>
        </w:rPr>
      </w:pPr>
      <w:r w:rsidRPr="00505608">
        <w:rPr>
          <w:rFonts w:cs="Arial"/>
          <w:sz w:val="24"/>
          <w:szCs w:val="24"/>
        </w:rPr>
        <w:t>Bij de deelnemers werden pre- en postshift urinestalen genomen en wordt er personal luchtmonitoring uitgevoerd. Op de urinestalen wordt het 1-OH-pyreen en het S-</w:t>
      </w:r>
      <w:proofErr w:type="spellStart"/>
      <w:r w:rsidRPr="00505608">
        <w:rPr>
          <w:rFonts w:cs="Arial"/>
          <w:sz w:val="24"/>
          <w:szCs w:val="24"/>
        </w:rPr>
        <w:t>fenylmercaptuurzuur</w:t>
      </w:r>
      <w:proofErr w:type="spellEnd"/>
      <w:r w:rsidRPr="00505608">
        <w:rPr>
          <w:rFonts w:cs="Arial"/>
          <w:sz w:val="24"/>
          <w:szCs w:val="24"/>
        </w:rPr>
        <w:t xml:space="preserve"> bepaald. In de luchtbemonstering worden de PAK, </w:t>
      </w:r>
      <w:proofErr w:type="spellStart"/>
      <w:r w:rsidRPr="00505608">
        <w:rPr>
          <w:rFonts w:cs="Arial"/>
          <w:sz w:val="24"/>
          <w:szCs w:val="24"/>
        </w:rPr>
        <w:t>solventen</w:t>
      </w:r>
      <w:proofErr w:type="spellEnd"/>
      <w:r w:rsidRPr="00505608">
        <w:rPr>
          <w:rFonts w:cs="Arial"/>
          <w:sz w:val="24"/>
          <w:szCs w:val="24"/>
        </w:rPr>
        <w:t xml:space="preserve"> en elementaire koolstof bepaald.</w:t>
      </w:r>
    </w:p>
    <w:p w:rsidR="00987615" w:rsidRPr="00505608" w:rsidRDefault="00987615" w:rsidP="004E2DFB">
      <w:pPr>
        <w:jc w:val="both"/>
        <w:rPr>
          <w:rFonts w:cs="Arial"/>
          <w:sz w:val="24"/>
          <w:szCs w:val="24"/>
        </w:rPr>
      </w:pPr>
    </w:p>
    <w:p w:rsidR="004E2DFB" w:rsidRPr="00505608" w:rsidRDefault="004E2DFB" w:rsidP="004E2DFB">
      <w:pPr>
        <w:jc w:val="both"/>
        <w:rPr>
          <w:rFonts w:cs="Arial"/>
          <w:sz w:val="24"/>
          <w:szCs w:val="24"/>
        </w:rPr>
      </w:pPr>
      <w:r w:rsidRPr="00505608">
        <w:rPr>
          <w:rFonts w:cs="Arial"/>
          <w:sz w:val="24"/>
          <w:szCs w:val="24"/>
        </w:rPr>
        <w:t xml:space="preserve">Alle deelnemers zijn mannelijke </w:t>
      </w:r>
      <w:proofErr w:type="spellStart"/>
      <w:r w:rsidRPr="00505608">
        <w:rPr>
          <w:rFonts w:cs="Arial"/>
          <w:sz w:val="24"/>
          <w:szCs w:val="24"/>
        </w:rPr>
        <w:t>wegasfalteerders</w:t>
      </w:r>
      <w:proofErr w:type="spellEnd"/>
      <w:r w:rsidRPr="00505608">
        <w:rPr>
          <w:rFonts w:cs="Arial"/>
          <w:sz w:val="24"/>
          <w:szCs w:val="24"/>
        </w:rPr>
        <w:t xml:space="preserve"> in Vlaanderen, België. Ze zijn tussen de 18 en 57 jaar en hebben minstens 1 jaar anciënniteit.</w:t>
      </w:r>
    </w:p>
    <w:p w:rsidR="004E2DFB" w:rsidRPr="00505608" w:rsidRDefault="004E2DFB" w:rsidP="004E2DFB">
      <w:pPr>
        <w:jc w:val="both"/>
        <w:rPr>
          <w:rFonts w:cs="Arial"/>
          <w:sz w:val="24"/>
          <w:szCs w:val="24"/>
        </w:rPr>
      </w:pPr>
    </w:p>
    <w:p w:rsidR="004E2DFB" w:rsidRPr="00505608" w:rsidRDefault="004E2DFB" w:rsidP="004E2DFB">
      <w:pPr>
        <w:jc w:val="both"/>
        <w:rPr>
          <w:rFonts w:cs="Arial"/>
          <w:sz w:val="24"/>
          <w:szCs w:val="24"/>
        </w:rPr>
      </w:pPr>
      <w:r w:rsidRPr="00505608">
        <w:rPr>
          <w:rFonts w:cs="Arial"/>
          <w:sz w:val="24"/>
          <w:szCs w:val="24"/>
        </w:rPr>
        <w:t xml:space="preserve">Als exclusiecriteria werden een voorgeschiedenis van carcinoom of longpathologie, roken, hobby’s met gebruik van toxische producten, veelvuldig gebruik van barbecue, gelijktijdig gebruik van medicatie en allergieën gehanteerd. </w:t>
      </w:r>
    </w:p>
    <w:p w:rsidR="00987615" w:rsidRPr="00505608" w:rsidRDefault="00987615" w:rsidP="004E2DFB">
      <w:pPr>
        <w:jc w:val="both"/>
        <w:rPr>
          <w:rFonts w:cs="Arial"/>
          <w:sz w:val="24"/>
          <w:szCs w:val="24"/>
        </w:rPr>
      </w:pPr>
    </w:p>
    <w:p w:rsidR="00987615" w:rsidRPr="00505608" w:rsidRDefault="00987615" w:rsidP="004E2DFB">
      <w:pPr>
        <w:jc w:val="both"/>
        <w:rPr>
          <w:rFonts w:cs="Arial"/>
          <w:sz w:val="24"/>
          <w:szCs w:val="24"/>
          <w:u w:val="single"/>
        </w:rPr>
      </w:pPr>
      <w:r w:rsidRPr="00505608">
        <w:rPr>
          <w:rFonts w:cs="Arial"/>
          <w:sz w:val="24"/>
          <w:szCs w:val="24"/>
          <w:u w:val="single"/>
        </w:rPr>
        <w:t>Omgeving</w:t>
      </w:r>
    </w:p>
    <w:p w:rsidR="00987615" w:rsidRPr="00505608" w:rsidRDefault="00987615" w:rsidP="004E2DFB">
      <w:pPr>
        <w:jc w:val="both"/>
        <w:rPr>
          <w:rFonts w:cs="Arial"/>
          <w:sz w:val="24"/>
          <w:szCs w:val="24"/>
        </w:rPr>
      </w:pPr>
    </w:p>
    <w:p w:rsidR="00544696" w:rsidRPr="00505608" w:rsidRDefault="00987615" w:rsidP="004E2DFB">
      <w:pPr>
        <w:jc w:val="both"/>
        <w:rPr>
          <w:rFonts w:cs="Arial"/>
          <w:sz w:val="24"/>
          <w:szCs w:val="24"/>
        </w:rPr>
      </w:pPr>
      <w:r w:rsidRPr="00505608">
        <w:rPr>
          <w:rFonts w:cs="Arial"/>
          <w:sz w:val="24"/>
          <w:szCs w:val="24"/>
        </w:rPr>
        <w:t xml:space="preserve">Op de drie observatiedagen was er een opmerkelijke blootstelling aan dieseluitlaatgassen (omgevend wegverkeer, rollend materieel). De werklocaties boden een variatie aan omringend verkeer (autostrade, stadsverkeer en verkeersluwe parking). </w:t>
      </w:r>
    </w:p>
    <w:p w:rsidR="00544696" w:rsidRPr="00505608" w:rsidRDefault="00544696" w:rsidP="004E2DFB">
      <w:pPr>
        <w:jc w:val="both"/>
        <w:rPr>
          <w:rFonts w:cs="Arial"/>
          <w:sz w:val="24"/>
          <w:szCs w:val="24"/>
        </w:rPr>
      </w:pPr>
    </w:p>
    <w:p w:rsidR="00505608" w:rsidRDefault="00505608" w:rsidP="004E2DFB">
      <w:pPr>
        <w:jc w:val="both"/>
        <w:rPr>
          <w:rFonts w:cs="Arial"/>
          <w:sz w:val="24"/>
          <w:szCs w:val="24"/>
        </w:rPr>
      </w:pPr>
    </w:p>
    <w:p w:rsidR="00505608" w:rsidRDefault="00505608" w:rsidP="004E2DFB">
      <w:pPr>
        <w:jc w:val="both"/>
        <w:rPr>
          <w:rFonts w:cs="Arial"/>
          <w:sz w:val="24"/>
          <w:szCs w:val="24"/>
        </w:rPr>
      </w:pPr>
    </w:p>
    <w:p w:rsidR="00505608" w:rsidRDefault="00505608" w:rsidP="004E2DFB">
      <w:pPr>
        <w:jc w:val="both"/>
        <w:rPr>
          <w:rFonts w:cs="Arial"/>
          <w:sz w:val="24"/>
          <w:szCs w:val="24"/>
        </w:rPr>
      </w:pPr>
    </w:p>
    <w:p w:rsidR="00505608" w:rsidRDefault="00505608" w:rsidP="004E2DFB">
      <w:pPr>
        <w:jc w:val="both"/>
        <w:rPr>
          <w:rFonts w:cs="Arial"/>
          <w:sz w:val="24"/>
          <w:szCs w:val="24"/>
        </w:rPr>
      </w:pPr>
    </w:p>
    <w:p w:rsidR="00505608" w:rsidRDefault="00505608" w:rsidP="004E2DFB">
      <w:pPr>
        <w:jc w:val="both"/>
        <w:rPr>
          <w:rFonts w:cs="Arial"/>
          <w:sz w:val="24"/>
          <w:szCs w:val="24"/>
        </w:rPr>
      </w:pPr>
    </w:p>
    <w:p w:rsidR="00987615" w:rsidRPr="00505608" w:rsidRDefault="00987615" w:rsidP="004E2DFB">
      <w:pPr>
        <w:jc w:val="both"/>
        <w:rPr>
          <w:rFonts w:cs="Arial"/>
          <w:sz w:val="24"/>
          <w:szCs w:val="24"/>
        </w:rPr>
      </w:pPr>
      <w:bookmarkStart w:id="0" w:name="_GoBack"/>
      <w:bookmarkEnd w:id="0"/>
      <w:r w:rsidRPr="00505608">
        <w:rPr>
          <w:rFonts w:cs="Arial"/>
          <w:sz w:val="24"/>
          <w:szCs w:val="24"/>
        </w:rPr>
        <w:t xml:space="preserve">De weersomstandigheden (temperatuur en vochtigheid) waren vergelijkbaar. </w:t>
      </w:r>
    </w:p>
    <w:p w:rsidR="00544696" w:rsidRPr="00505608" w:rsidRDefault="00544696" w:rsidP="004E2DFB">
      <w:pPr>
        <w:jc w:val="both"/>
        <w:rPr>
          <w:rFonts w:cs="Arial"/>
          <w:sz w:val="24"/>
          <w:szCs w:val="24"/>
        </w:rPr>
      </w:pPr>
    </w:p>
    <w:p w:rsidR="00544696" w:rsidRPr="00505608" w:rsidRDefault="00544696" w:rsidP="004E2DFB">
      <w:pPr>
        <w:jc w:val="both"/>
        <w:rPr>
          <w:rFonts w:cs="Arial"/>
          <w:sz w:val="24"/>
          <w:szCs w:val="24"/>
        </w:rPr>
      </w:pPr>
      <w:r w:rsidRPr="00505608">
        <w:rPr>
          <w:rFonts w:cs="Arial"/>
          <w:sz w:val="24"/>
          <w:szCs w:val="24"/>
        </w:rPr>
        <w:t>Om het asfalt meer vloeibaar te maken en om het gebruikte materiaal proper te maken, wordt heel veel gebruik gemaakt van diesel uit de jerrycans.</w:t>
      </w:r>
    </w:p>
    <w:p w:rsidR="00694A8E" w:rsidRPr="00505608" w:rsidRDefault="00694A8E" w:rsidP="007752A4">
      <w:pPr>
        <w:jc w:val="both"/>
        <w:rPr>
          <w:rFonts w:cs="Arial"/>
          <w:sz w:val="24"/>
          <w:szCs w:val="24"/>
          <w:u w:val="single"/>
        </w:rPr>
      </w:pPr>
    </w:p>
    <w:p w:rsidR="007752A4" w:rsidRPr="00505608" w:rsidRDefault="007752A4" w:rsidP="007752A4">
      <w:pPr>
        <w:jc w:val="both"/>
        <w:rPr>
          <w:rFonts w:cs="Arial"/>
          <w:b/>
          <w:sz w:val="24"/>
          <w:szCs w:val="24"/>
        </w:rPr>
      </w:pPr>
      <w:r w:rsidRPr="00505608">
        <w:rPr>
          <w:rFonts w:cs="Arial"/>
          <w:b/>
          <w:sz w:val="24"/>
          <w:szCs w:val="24"/>
        </w:rPr>
        <w:t>Resultaten</w:t>
      </w:r>
    </w:p>
    <w:p w:rsidR="007752A4" w:rsidRPr="00505608" w:rsidRDefault="007752A4" w:rsidP="007752A4">
      <w:pPr>
        <w:jc w:val="both"/>
        <w:rPr>
          <w:rFonts w:cs="Arial"/>
          <w:sz w:val="24"/>
          <w:szCs w:val="24"/>
        </w:rPr>
      </w:pPr>
    </w:p>
    <w:p w:rsidR="00147BA5" w:rsidRPr="00505608" w:rsidRDefault="00544696" w:rsidP="007752A4">
      <w:pPr>
        <w:jc w:val="both"/>
        <w:rPr>
          <w:rFonts w:cs="Arial"/>
          <w:sz w:val="24"/>
          <w:szCs w:val="24"/>
          <w:u w:val="single"/>
        </w:rPr>
      </w:pPr>
      <w:r w:rsidRPr="00505608">
        <w:rPr>
          <w:rFonts w:cs="Arial"/>
          <w:sz w:val="24"/>
          <w:szCs w:val="24"/>
          <w:u w:val="single"/>
        </w:rPr>
        <w:t>Relatie tussen de PAK en andere stoffen in de luchtbemonstering</w:t>
      </w:r>
    </w:p>
    <w:p w:rsidR="00544696" w:rsidRPr="00505608" w:rsidRDefault="00544696" w:rsidP="007752A4">
      <w:pPr>
        <w:jc w:val="both"/>
        <w:rPr>
          <w:rFonts w:cs="Arial"/>
          <w:sz w:val="24"/>
          <w:szCs w:val="24"/>
          <w:u w:val="single"/>
        </w:rPr>
      </w:pPr>
    </w:p>
    <w:p w:rsidR="00544696" w:rsidRPr="00505608" w:rsidRDefault="00544696" w:rsidP="00544696">
      <w:pPr>
        <w:pStyle w:val="ListParagraph"/>
        <w:numPr>
          <w:ilvl w:val="0"/>
          <w:numId w:val="6"/>
        </w:numPr>
        <w:jc w:val="both"/>
        <w:rPr>
          <w:rFonts w:ascii="Arial" w:hAnsi="Arial" w:cs="Arial"/>
          <w:sz w:val="24"/>
          <w:szCs w:val="24"/>
        </w:rPr>
      </w:pPr>
      <w:r w:rsidRPr="00505608">
        <w:rPr>
          <w:rFonts w:ascii="Arial" w:hAnsi="Arial" w:cs="Arial"/>
          <w:sz w:val="24"/>
          <w:szCs w:val="24"/>
        </w:rPr>
        <w:t>Er is vermoedelijk geen relatie tussen de gemeten concentratie PAK en de concentraties elementaire ko</w:t>
      </w:r>
      <w:r w:rsidR="00015376">
        <w:rPr>
          <w:rFonts w:ascii="Arial" w:hAnsi="Arial" w:cs="Arial"/>
          <w:sz w:val="24"/>
          <w:szCs w:val="24"/>
        </w:rPr>
        <w:t>olstof in de luchtbemonstering.</w:t>
      </w:r>
    </w:p>
    <w:p w:rsidR="00544696" w:rsidRPr="00505608" w:rsidRDefault="00544696" w:rsidP="00544696">
      <w:pPr>
        <w:pStyle w:val="ListParagraph"/>
        <w:numPr>
          <w:ilvl w:val="0"/>
          <w:numId w:val="6"/>
        </w:numPr>
        <w:jc w:val="both"/>
        <w:rPr>
          <w:rFonts w:ascii="Arial" w:hAnsi="Arial" w:cs="Arial"/>
          <w:sz w:val="24"/>
          <w:szCs w:val="24"/>
        </w:rPr>
      </w:pPr>
      <w:r w:rsidRPr="00505608">
        <w:rPr>
          <w:rFonts w:ascii="Arial" w:hAnsi="Arial" w:cs="Arial"/>
          <w:sz w:val="24"/>
          <w:szCs w:val="24"/>
        </w:rPr>
        <w:t xml:space="preserve">Er is geen </w:t>
      </w:r>
      <w:r w:rsidR="00D0471F">
        <w:rPr>
          <w:rFonts w:ascii="Arial" w:hAnsi="Arial" w:cs="Arial"/>
          <w:sz w:val="24"/>
          <w:szCs w:val="24"/>
        </w:rPr>
        <w:t xml:space="preserve"> lineaire </w:t>
      </w:r>
      <w:r w:rsidRPr="00505608">
        <w:rPr>
          <w:rFonts w:ascii="Arial" w:hAnsi="Arial" w:cs="Arial"/>
          <w:sz w:val="24"/>
          <w:szCs w:val="24"/>
        </w:rPr>
        <w:t>relatie tussen de gemeten PAK en de organische k</w:t>
      </w:r>
      <w:r w:rsidR="00015376">
        <w:rPr>
          <w:rFonts w:ascii="Arial" w:hAnsi="Arial" w:cs="Arial"/>
          <w:sz w:val="24"/>
          <w:szCs w:val="24"/>
        </w:rPr>
        <w:t>oolstof in de luchtbemonstering.</w:t>
      </w:r>
    </w:p>
    <w:p w:rsidR="00544696" w:rsidRPr="00505608" w:rsidRDefault="00544696" w:rsidP="00544696">
      <w:pPr>
        <w:pStyle w:val="ListParagraph"/>
        <w:numPr>
          <w:ilvl w:val="0"/>
          <w:numId w:val="6"/>
        </w:numPr>
        <w:jc w:val="both"/>
        <w:rPr>
          <w:rFonts w:ascii="Arial" w:hAnsi="Arial" w:cs="Arial"/>
          <w:sz w:val="24"/>
          <w:szCs w:val="24"/>
        </w:rPr>
      </w:pPr>
      <w:r w:rsidRPr="00505608">
        <w:rPr>
          <w:rFonts w:ascii="Arial" w:hAnsi="Arial" w:cs="Arial"/>
          <w:sz w:val="24"/>
          <w:szCs w:val="24"/>
        </w:rPr>
        <w:t xml:space="preserve">Er is geen </w:t>
      </w:r>
      <w:r w:rsidR="00BF52D0">
        <w:rPr>
          <w:rFonts w:ascii="Arial" w:hAnsi="Arial" w:cs="Arial"/>
          <w:sz w:val="24"/>
          <w:szCs w:val="24"/>
        </w:rPr>
        <w:t xml:space="preserve">lineair verband </w:t>
      </w:r>
      <w:r w:rsidRPr="00505608">
        <w:rPr>
          <w:rFonts w:ascii="Arial" w:hAnsi="Arial" w:cs="Arial"/>
          <w:sz w:val="24"/>
          <w:szCs w:val="24"/>
        </w:rPr>
        <w:t>waarneembaar in de luchtstalen tussen de PAK-concentratie en de totale koolstofconcentratie.</w:t>
      </w:r>
    </w:p>
    <w:p w:rsidR="00544696" w:rsidRPr="00505608" w:rsidRDefault="00544696" w:rsidP="007752A4">
      <w:pPr>
        <w:pStyle w:val="ListParagraph"/>
        <w:numPr>
          <w:ilvl w:val="0"/>
          <w:numId w:val="6"/>
        </w:numPr>
        <w:jc w:val="both"/>
        <w:rPr>
          <w:rFonts w:ascii="Arial" w:hAnsi="Arial" w:cs="Arial"/>
          <w:sz w:val="24"/>
          <w:szCs w:val="24"/>
          <w:u w:val="single"/>
        </w:rPr>
      </w:pPr>
      <w:r w:rsidRPr="00505608">
        <w:rPr>
          <w:rFonts w:ascii="Arial" w:hAnsi="Arial" w:cs="Arial"/>
          <w:sz w:val="24"/>
          <w:szCs w:val="24"/>
        </w:rPr>
        <w:t xml:space="preserve">Er is </w:t>
      </w:r>
      <w:r w:rsidR="00BF52D0">
        <w:rPr>
          <w:rFonts w:ascii="Arial" w:hAnsi="Arial" w:cs="Arial"/>
          <w:sz w:val="24"/>
          <w:szCs w:val="24"/>
        </w:rPr>
        <w:t xml:space="preserve"> </w:t>
      </w:r>
      <w:r w:rsidR="00577343">
        <w:rPr>
          <w:rFonts w:ascii="Arial" w:hAnsi="Arial" w:cs="Arial"/>
          <w:sz w:val="24"/>
          <w:szCs w:val="24"/>
        </w:rPr>
        <w:t xml:space="preserve">een zwakke maar niet significante </w:t>
      </w:r>
      <w:r w:rsidR="00BF52D0">
        <w:rPr>
          <w:rFonts w:ascii="Arial" w:hAnsi="Arial" w:cs="Arial"/>
          <w:sz w:val="24"/>
          <w:szCs w:val="24"/>
        </w:rPr>
        <w:t xml:space="preserve">correlatie </w:t>
      </w:r>
      <w:r w:rsidRPr="00505608">
        <w:rPr>
          <w:rFonts w:ascii="Arial" w:hAnsi="Arial" w:cs="Arial"/>
          <w:sz w:val="24"/>
          <w:szCs w:val="24"/>
        </w:rPr>
        <w:t xml:space="preserve">waarneembaar tussen de gemeten VOC en PAK in de luchtbemonstering. </w:t>
      </w:r>
    </w:p>
    <w:p w:rsidR="00987615" w:rsidRPr="00505608" w:rsidRDefault="00544696" w:rsidP="007752A4">
      <w:pPr>
        <w:jc w:val="both"/>
        <w:rPr>
          <w:rFonts w:cs="Arial"/>
          <w:sz w:val="24"/>
          <w:szCs w:val="24"/>
          <w:u w:val="single"/>
        </w:rPr>
      </w:pPr>
      <w:r w:rsidRPr="00505608">
        <w:rPr>
          <w:rFonts w:cs="Arial"/>
          <w:sz w:val="24"/>
          <w:szCs w:val="24"/>
          <w:u w:val="single"/>
        </w:rPr>
        <w:t>De urine-analyse</w:t>
      </w:r>
    </w:p>
    <w:p w:rsidR="00544696" w:rsidRPr="00505608" w:rsidRDefault="00544696" w:rsidP="007752A4">
      <w:pPr>
        <w:jc w:val="both"/>
        <w:rPr>
          <w:rFonts w:cs="Arial"/>
          <w:sz w:val="24"/>
          <w:szCs w:val="24"/>
          <w:u w:val="single"/>
        </w:rPr>
      </w:pPr>
    </w:p>
    <w:p w:rsidR="00544696" w:rsidRPr="00505608" w:rsidRDefault="00544696" w:rsidP="007752A4">
      <w:pPr>
        <w:jc w:val="both"/>
        <w:rPr>
          <w:rFonts w:cs="Arial"/>
          <w:sz w:val="24"/>
          <w:szCs w:val="24"/>
        </w:rPr>
      </w:pPr>
      <w:r w:rsidRPr="00505608">
        <w:rPr>
          <w:rFonts w:cs="Arial"/>
          <w:sz w:val="24"/>
          <w:szCs w:val="24"/>
        </w:rPr>
        <w:t>In de urines pre- en postshift werde</w:t>
      </w:r>
      <w:r w:rsidR="007B453C" w:rsidRPr="00505608">
        <w:rPr>
          <w:rFonts w:cs="Arial"/>
          <w:sz w:val="24"/>
          <w:szCs w:val="24"/>
        </w:rPr>
        <w:t>n</w:t>
      </w:r>
      <w:r w:rsidRPr="00505608">
        <w:rPr>
          <w:rFonts w:cs="Arial"/>
          <w:sz w:val="24"/>
          <w:szCs w:val="24"/>
        </w:rPr>
        <w:t xml:space="preserve"> het 1-OH-pyreen en het S-</w:t>
      </w:r>
      <w:proofErr w:type="spellStart"/>
      <w:r w:rsidRPr="00505608">
        <w:rPr>
          <w:rFonts w:cs="Arial"/>
          <w:sz w:val="24"/>
          <w:szCs w:val="24"/>
        </w:rPr>
        <w:t>fenylmercaptuurzuur</w:t>
      </w:r>
      <w:proofErr w:type="spellEnd"/>
      <w:r w:rsidRPr="00505608">
        <w:rPr>
          <w:rFonts w:cs="Arial"/>
          <w:sz w:val="24"/>
          <w:szCs w:val="24"/>
        </w:rPr>
        <w:t xml:space="preserve"> bepaald. Alle urinestalen leverden een S-</w:t>
      </w:r>
      <w:proofErr w:type="spellStart"/>
      <w:r w:rsidRPr="00505608">
        <w:rPr>
          <w:rFonts w:cs="Arial"/>
          <w:sz w:val="24"/>
          <w:szCs w:val="24"/>
        </w:rPr>
        <w:t>fenylmercaptuurzuurwaarde</w:t>
      </w:r>
      <w:proofErr w:type="spellEnd"/>
      <w:r w:rsidRPr="00505608">
        <w:rPr>
          <w:rFonts w:cs="Arial"/>
          <w:sz w:val="24"/>
          <w:szCs w:val="24"/>
        </w:rPr>
        <w:t xml:space="preserve"> onder de detectielimiet (1 </w:t>
      </w:r>
      <w:proofErr w:type="spellStart"/>
      <w:r w:rsidRPr="00505608">
        <w:rPr>
          <w:rFonts w:cs="Arial"/>
          <w:sz w:val="24"/>
          <w:szCs w:val="24"/>
        </w:rPr>
        <w:t>ug</w:t>
      </w:r>
      <w:proofErr w:type="spellEnd"/>
      <w:r w:rsidRPr="00505608">
        <w:rPr>
          <w:rFonts w:cs="Arial"/>
          <w:sz w:val="24"/>
          <w:szCs w:val="24"/>
        </w:rPr>
        <w:t>/liter) op.</w:t>
      </w:r>
    </w:p>
    <w:p w:rsidR="00544696" w:rsidRPr="00505608" w:rsidRDefault="00544696" w:rsidP="007752A4">
      <w:pPr>
        <w:jc w:val="both"/>
        <w:rPr>
          <w:rFonts w:cs="Arial"/>
          <w:sz w:val="24"/>
          <w:szCs w:val="24"/>
        </w:rPr>
      </w:pPr>
    </w:p>
    <w:p w:rsidR="00544696" w:rsidRPr="00505608" w:rsidRDefault="007B453C" w:rsidP="007752A4">
      <w:pPr>
        <w:jc w:val="both"/>
        <w:rPr>
          <w:rFonts w:cs="Arial"/>
          <w:sz w:val="24"/>
          <w:szCs w:val="24"/>
        </w:rPr>
      </w:pPr>
      <w:r w:rsidRPr="00505608">
        <w:rPr>
          <w:rFonts w:cs="Arial"/>
          <w:sz w:val="24"/>
          <w:szCs w:val="24"/>
        </w:rPr>
        <w:t xml:space="preserve">Binnen het concentratiebereik van de PAK bij het asfalteren is er een zeer lage correlatie tussen de 1-OH-pyreenconcentratie en de PAK in de lucht. Er is niet </w:t>
      </w:r>
      <w:r w:rsidR="00015376">
        <w:rPr>
          <w:rFonts w:cs="Arial"/>
          <w:sz w:val="24"/>
          <w:szCs w:val="24"/>
        </w:rPr>
        <w:t>meteen</w:t>
      </w:r>
      <w:r w:rsidRPr="00505608">
        <w:rPr>
          <w:rFonts w:cs="Arial"/>
          <w:sz w:val="24"/>
          <w:szCs w:val="24"/>
        </w:rPr>
        <w:t xml:space="preserve"> een mogelijke trend waarneembaar tussen de urinaire 1-OH-pyreenconcentratie en de PAK-concentratie in de luchtbemonsteringsstalen.</w:t>
      </w:r>
    </w:p>
    <w:p w:rsidR="00544696" w:rsidRPr="00505608" w:rsidRDefault="00544696" w:rsidP="007752A4">
      <w:pPr>
        <w:jc w:val="both"/>
        <w:rPr>
          <w:rFonts w:cs="Arial"/>
          <w:sz w:val="24"/>
          <w:szCs w:val="24"/>
          <w:u w:val="single"/>
        </w:rPr>
      </w:pPr>
    </w:p>
    <w:p w:rsidR="007752A4" w:rsidRPr="00505608" w:rsidRDefault="007752A4" w:rsidP="007752A4">
      <w:pPr>
        <w:jc w:val="both"/>
        <w:rPr>
          <w:rFonts w:cs="Arial"/>
          <w:b/>
          <w:sz w:val="24"/>
          <w:szCs w:val="24"/>
        </w:rPr>
      </w:pPr>
      <w:r w:rsidRPr="00505608">
        <w:rPr>
          <w:rFonts w:cs="Arial"/>
          <w:b/>
          <w:sz w:val="24"/>
          <w:szCs w:val="24"/>
        </w:rPr>
        <w:t xml:space="preserve">Conclusies op de </w:t>
      </w:r>
      <w:r w:rsidR="005D55B6" w:rsidRPr="00505608">
        <w:rPr>
          <w:rFonts w:cs="Arial"/>
          <w:b/>
          <w:sz w:val="24"/>
          <w:szCs w:val="24"/>
        </w:rPr>
        <w:t>geformuleerde doelstellingen</w:t>
      </w:r>
      <w:r w:rsidR="00C324CF" w:rsidRPr="00505608">
        <w:rPr>
          <w:rFonts w:cs="Arial"/>
          <w:b/>
          <w:sz w:val="24"/>
          <w:szCs w:val="24"/>
        </w:rPr>
        <w:t xml:space="preserve"> en aanbevelingen</w:t>
      </w:r>
    </w:p>
    <w:p w:rsidR="007752A4" w:rsidRPr="00505608" w:rsidRDefault="007752A4" w:rsidP="007752A4">
      <w:pPr>
        <w:jc w:val="both"/>
        <w:rPr>
          <w:rFonts w:cs="Arial"/>
          <w:sz w:val="24"/>
          <w:szCs w:val="24"/>
          <w:u w:val="single"/>
        </w:rPr>
      </w:pPr>
    </w:p>
    <w:p w:rsidR="0040289D" w:rsidRPr="00505608" w:rsidRDefault="007B453C" w:rsidP="007752A4">
      <w:pPr>
        <w:jc w:val="both"/>
        <w:rPr>
          <w:rFonts w:cs="Arial"/>
          <w:sz w:val="24"/>
          <w:szCs w:val="24"/>
        </w:rPr>
      </w:pPr>
      <w:r w:rsidRPr="00505608">
        <w:rPr>
          <w:rFonts w:cs="Arial"/>
          <w:sz w:val="24"/>
          <w:szCs w:val="24"/>
        </w:rPr>
        <w:t xml:space="preserve">Het </w:t>
      </w:r>
      <w:r w:rsidR="00015376">
        <w:rPr>
          <w:rFonts w:cs="Arial"/>
          <w:sz w:val="24"/>
          <w:szCs w:val="24"/>
        </w:rPr>
        <w:t>doel</w:t>
      </w:r>
      <w:r w:rsidRPr="00505608">
        <w:rPr>
          <w:rFonts w:cs="Arial"/>
          <w:sz w:val="24"/>
          <w:szCs w:val="24"/>
        </w:rPr>
        <w:t xml:space="preserve"> van de studie was onder meer het karakteriseren van de blootstellingsfactoren aan PAK bij het </w:t>
      </w:r>
      <w:proofErr w:type="spellStart"/>
      <w:r w:rsidRPr="00505608">
        <w:rPr>
          <w:rFonts w:cs="Arial"/>
          <w:sz w:val="24"/>
          <w:szCs w:val="24"/>
        </w:rPr>
        <w:t>straatasfalteren</w:t>
      </w:r>
      <w:proofErr w:type="spellEnd"/>
      <w:r w:rsidRPr="00505608">
        <w:rPr>
          <w:rFonts w:cs="Arial"/>
          <w:sz w:val="24"/>
          <w:szCs w:val="24"/>
        </w:rPr>
        <w:t xml:space="preserve">. Het toekennen van een gewichtsfactor aan het omgevend wegverkeer </w:t>
      </w:r>
      <w:r w:rsidR="00FB0EB9">
        <w:rPr>
          <w:rFonts w:cs="Arial"/>
          <w:sz w:val="24"/>
          <w:szCs w:val="24"/>
        </w:rPr>
        <w:t xml:space="preserve"> was </w:t>
      </w:r>
      <w:r w:rsidRPr="00505608">
        <w:rPr>
          <w:rFonts w:cs="Arial"/>
          <w:sz w:val="24"/>
          <w:szCs w:val="24"/>
        </w:rPr>
        <w:t>hierbij niet</w:t>
      </w:r>
      <w:r w:rsidR="00FB0EB9">
        <w:rPr>
          <w:rFonts w:cs="Arial"/>
          <w:sz w:val="24"/>
          <w:szCs w:val="24"/>
        </w:rPr>
        <w:t xml:space="preserve"> mogelijk</w:t>
      </w:r>
      <w:r w:rsidRPr="00505608">
        <w:rPr>
          <w:rFonts w:cs="Arial"/>
          <w:sz w:val="24"/>
          <w:szCs w:val="24"/>
        </w:rPr>
        <w:t>. De verkregen dat</w:t>
      </w:r>
      <w:r w:rsidR="00015376">
        <w:rPr>
          <w:rFonts w:cs="Arial"/>
          <w:sz w:val="24"/>
          <w:szCs w:val="24"/>
        </w:rPr>
        <w:t>a</w:t>
      </w:r>
      <w:r w:rsidRPr="00505608">
        <w:rPr>
          <w:rFonts w:cs="Arial"/>
          <w:sz w:val="24"/>
          <w:szCs w:val="24"/>
        </w:rPr>
        <w:t xml:space="preserve"> in het onderzoek wijzen in de richting van een gebrek aan verband tussen de PAK-blootstelling en de asfalteerplaats. Echte gefundeerde uitspraken vereisen echter veel meer metingen.</w:t>
      </w:r>
    </w:p>
    <w:p w:rsidR="0000521F" w:rsidRPr="00505608" w:rsidRDefault="0000521F" w:rsidP="007752A4">
      <w:pPr>
        <w:jc w:val="both"/>
        <w:rPr>
          <w:rFonts w:cs="Arial"/>
          <w:sz w:val="24"/>
          <w:szCs w:val="24"/>
        </w:rPr>
      </w:pPr>
    </w:p>
    <w:p w:rsidR="0000521F" w:rsidRPr="00505608" w:rsidRDefault="0000521F" w:rsidP="007752A4">
      <w:pPr>
        <w:jc w:val="both"/>
        <w:rPr>
          <w:rFonts w:cs="Arial"/>
          <w:sz w:val="24"/>
          <w:szCs w:val="24"/>
        </w:rPr>
      </w:pPr>
      <w:r w:rsidRPr="00505608">
        <w:rPr>
          <w:rFonts w:cs="Arial"/>
          <w:sz w:val="24"/>
          <w:szCs w:val="24"/>
        </w:rPr>
        <w:t>Een ander belangrijk probleem bij het gevoerde onderzoek is de verschillende samenstelling van het gebruikte asfalt gedurende de drie observatiedagen. Literatuurgegevens tonen duidelijk aan dat bij gerecycleerd asfalt een hoger percentage PAK vrijkomt. Dit belangrijke punt werd pas bij de resultatenanalyse gedetecteerd.</w:t>
      </w:r>
    </w:p>
    <w:p w:rsidR="007B453C" w:rsidRPr="00505608" w:rsidRDefault="007B453C" w:rsidP="007752A4">
      <w:pPr>
        <w:jc w:val="both"/>
        <w:rPr>
          <w:rFonts w:cs="Arial"/>
          <w:sz w:val="24"/>
          <w:szCs w:val="24"/>
        </w:rPr>
      </w:pPr>
    </w:p>
    <w:p w:rsidR="00505608" w:rsidRDefault="00505608" w:rsidP="007752A4">
      <w:pPr>
        <w:jc w:val="both"/>
        <w:rPr>
          <w:rFonts w:cs="Arial"/>
          <w:sz w:val="24"/>
          <w:szCs w:val="24"/>
        </w:rPr>
      </w:pPr>
    </w:p>
    <w:p w:rsidR="00505608" w:rsidRDefault="00505608" w:rsidP="007752A4">
      <w:pPr>
        <w:jc w:val="both"/>
        <w:rPr>
          <w:rFonts w:cs="Arial"/>
          <w:sz w:val="24"/>
          <w:szCs w:val="24"/>
        </w:rPr>
      </w:pPr>
    </w:p>
    <w:p w:rsidR="00505608" w:rsidRDefault="00505608" w:rsidP="007752A4">
      <w:pPr>
        <w:jc w:val="both"/>
        <w:rPr>
          <w:rFonts w:cs="Arial"/>
          <w:sz w:val="24"/>
          <w:szCs w:val="24"/>
        </w:rPr>
      </w:pPr>
    </w:p>
    <w:p w:rsidR="00505608" w:rsidRDefault="00505608" w:rsidP="007752A4">
      <w:pPr>
        <w:jc w:val="both"/>
        <w:rPr>
          <w:rFonts w:cs="Arial"/>
          <w:sz w:val="24"/>
          <w:szCs w:val="24"/>
        </w:rPr>
      </w:pPr>
    </w:p>
    <w:p w:rsidR="00505608" w:rsidRDefault="00505608" w:rsidP="007752A4">
      <w:pPr>
        <w:jc w:val="both"/>
        <w:rPr>
          <w:rFonts w:cs="Arial"/>
          <w:sz w:val="24"/>
          <w:szCs w:val="24"/>
        </w:rPr>
      </w:pPr>
    </w:p>
    <w:p w:rsidR="00694A8E" w:rsidRPr="00505608" w:rsidRDefault="00997DB4" w:rsidP="007752A4">
      <w:pPr>
        <w:jc w:val="both"/>
        <w:rPr>
          <w:rFonts w:cs="Arial"/>
          <w:sz w:val="24"/>
          <w:szCs w:val="24"/>
        </w:rPr>
      </w:pPr>
      <w:r w:rsidRPr="00505608">
        <w:rPr>
          <w:rFonts w:cs="Arial"/>
          <w:sz w:val="24"/>
          <w:szCs w:val="24"/>
        </w:rPr>
        <w:t xml:space="preserve">Om het kluwen van informatie uit dit en andere onderzoeken verder uit te klaren, is verder epidemiologisch onderzoek nodig met </w:t>
      </w:r>
      <w:r w:rsidR="003A6974">
        <w:rPr>
          <w:rFonts w:cs="Arial"/>
          <w:sz w:val="24"/>
          <w:szCs w:val="24"/>
        </w:rPr>
        <w:t>uitgebreidere</w:t>
      </w:r>
      <w:r w:rsidR="00D7580E">
        <w:rPr>
          <w:rFonts w:cs="Arial"/>
          <w:sz w:val="24"/>
          <w:szCs w:val="24"/>
        </w:rPr>
        <w:t>,</w:t>
      </w:r>
      <w:r w:rsidR="00075CE2">
        <w:rPr>
          <w:rFonts w:cs="Arial"/>
          <w:sz w:val="24"/>
          <w:szCs w:val="24"/>
        </w:rPr>
        <w:t xml:space="preserve"> </w:t>
      </w:r>
      <w:r w:rsidR="00533C43">
        <w:rPr>
          <w:rFonts w:cs="Arial"/>
          <w:sz w:val="24"/>
          <w:szCs w:val="24"/>
        </w:rPr>
        <w:t xml:space="preserve"> gerichte </w:t>
      </w:r>
      <w:r w:rsidRPr="00505608">
        <w:rPr>
          <w:rFonts w:cs="Arial"/>
          <w:sz w:val="24"/>
          <w:szCs w:val="24"/>
        </w:rPr>
        <w:t xml:space="preserve">studies naar het PAK-blootstellingspatroon bij </w:t>
      </w:r>
      <w:proofErr w:type="spellStart"/>
      <w:r w:rsidRPr="00505608">
        <w:rPr>
          <w:rFonts w:cs="Arial"/>
          <w:sz w:val="24"/>
          <w:szCs w:val="24"/>
        </w:rPr>
        <w:t>asfalteerders</w:t>
      </w:r>
      <w:proofErr w:type="spellEnd"/>
      <w:r w:rsidRPr="00505608">
        <w:rPr>
          <w:rFonts w:cs="Arial"/>
          <w:sz w:val="24"/>
          <w:szCs w:val="24"/>
        </w:rPr>
        <w:t>.</w:t>
      </w:r>
    </w:p>
    <w:p w:rsidR="0040289D" w:rsidRPr="00505608" w:rsidRDefault="0040289D" w:rsidP="007752A4">
      <w:pPr>
        <w:jc w:val="both"/>
        <w:rPr>
          <w:rFonts w:cs="Arial"/>
          <w:sz w:val="24"/>
          <w:szCs w:val="24"/>
        </w:rPr>
      </w:pPr>
    </w:p>
    <w:p w:rsidR="0040289D" w:rsidRPr="00505608" w:rsidRDefault="0000521F" w:rsidP="007752A4">
      <w:pPr>
        <w:jc w:val="both"/>
        <w:rPr>
          <w:rFonts w:cs="Arial"/>
          <w:b/>
          <w:sz w:val="24"/>
          <w:szCs w:val="24"/>
        </w:rPr>
      </w:pPr>
      <w:r w:rsidRPr="00505608">
        <w:rPr>
          <w:rFonts w:cs="Arial"/>
          <w:b/>
          <w:sz w:val="24"/>
          <w:szCs w:val="24"/>
        </w:rPr>
        <w:t>Implicaties voor de praktijk</w:t>
      </w:r>
    </w:p>
    <w:p w:rsidR="0000521F" w:rsidRPr="00505608" w:rsidRDefault="0000521F" w:rsidP="007752A4">
      <w:pPr>
        <w:jc w:val="both"/>
        <w:rPr>
          <w:rFonts w:cs="Arial"/>
          <w:sz w:val="24"/>
          <w:szCs w:val="24"/>
        </w:rPr>
      </w:pPr>
    </w:p>
    <w:p w:rsidR="0000521F" w:rsidRPr="00505608" w:rsidRDefault="0000521F" w:rsidP="00015376">
      <w:pPr>
        <w:pStyle w:val="ListParagraph"/>
        <w:numPr>
          <w:ilvl w:val="0"/>
          <w:numId w:val="4"/>
        </w:numPr>
        <w:jc w:val="both"/>
        <w:rPr>
          <w:rFonts w:ascii="Arial" w:hAnsi="Arial" w:cs="Arial"/>
          <w:sz w:val="24"/>
          <w:szCs w:val="24"/>
        </w:rPr>
      </w:pPr>
      <w:r w:rsidRPr="00505608">
        <w:rPr>
          <w:rFonts w:ascii="Arial" w:hAnsi="Arial" w:cs="Arial"/>
          <w:sz w:val="24"/>
          <w:szCs w:val="24"/>
        </w:rPr>
        <w:t xml:space="preserve">Het dragen van aangepaste </w:t>
      </w:r>
      <w:proofErr w:type="spellStart"/>
      <w:r w:rsidRPr="00505608">
        <w:rPr>
          <w:rFonts w:ascii="Arial" w:hAnsi="Arial" w:cs="Arial"/>
          <w:sz w:val="24"/>
          <w:szCs w:val="24"/>
        </w:rPr>
        <w:t>PBM’s</w:t>
      </w:r>
      <w:proofErr w:type="spellEnd"/>
      <w:r w:rsidRPr="00505608">
        <w:rPr>
          <w:rFonts w:ascii="Arial" w:hAnsi="Arial" w:cs="Arial"/>
          <w:sz w:val="24"/>
          <w:szCs w:val="24"/>
        </w:rPr>
        <w:t xml:space="preserve"> is een noodzaak in alle weersomstandigheden</w:t>
      </w:r>
      <w:r w:rsidR="00015376">
        <w:rPr>
          <w:rFonts w:ascii="Arial" w:hAnsi="Arial" w:cs="Arial"/>
          <w:sz w:val="24"/>
          <w:szCs w:val="24"/>
        </w:rPr>
        <w:t>.</w:t>
      </w:r>
    </w:p>
    <w:p w:rsidR="0000521F" w:rsidRPr="00505608" w:rsidRDefault="0000521F" w:rsidP="00015376">
      <w:pPr>
        <w:pStyle w:val="ListParagraph"/>
        <w:numPr>
          <w:ilvl w:val="0"/>
          <w:numId w:val="4"/>
        </w:numPr>
        <w:jc w:val="both"/>
        <w:rPr>
          <w:rFonts w:ascii="Arial" w:hAnsi="Arial" w:cs="Arial"/>
          <w:sz w:val="24"/>
          <w:szCs w:val="24"/>
        </w:rPr>
      </w:pPr>
      <w:r w:rsidRPr="00505608">
        <w:rPr>
          <w:rFonts w:ascii="Arial" w:hAnsi="Arial" w:cs="Arial"/>
          <w:sz w:val="24"/>
          <w:szCs w:val="24"/>
        </w:rPr>
        <w:t>Aandacht voor (voedsel)hygiëne m</w:t>
      </w:r>
      <w:r w:rsidR="0019181B">
        <w:rPr>
          <w:rFonts w:ascii="Arial" w:hAnsi="Arial" w:cs="Arial"/>
          <w:sz w:val="24"/>
          <w:szCs w:val="24"/>
        </w:rPr>
        <w:t>o</w:t>
      </w:r>
      <w:r w:rsidRPr="00505608">
        <w:rPr>
          <w:rFonts w:ascii="Arial" w:hAnsi="Arial" w:cs="Arial"/>
          <w:sz w:val="24"/>
          <w:szCs w:val="24"/>
        </w:rPr>
        <w:t>et meer benadrukt worden</w:t>
      </w:r>
      <w:r w:rsidR="00015376">
        <w:rPr>
          <w:rFonts w:ascii="Arial" w:hAnsi="Arial" w:cs="Arial"/>
          <w:sz w:val="24"/>
          <w:szCs w:val="24"/>
        </w:rPr>
        <w:t>.</w:t>
      </w:r>
    </w:p>
    <w:p w:rsidR="0040289D" w:rsidRPr="00505608" w:rsidRDefault="0000521F" w:rsidP="00015376">
      <w:pPr>
        <w:pStyle w:val="ListParagraph"/>
        <w:numPr>
          <w:ilvl w:val="0"/>
          <w:numId w:val="4"/>
        </w:numPr>
        <w:jc w:val="both"/>
        <w:rPr>
          <w:rFonts w:ascii="Arial" w:hAnsi="Arial" w:cs="Arial"/>
          <w:sz w:val="24"/>
          <w:szCs w:val="24"/>
        </w:rPr>
      </w:pPr>
      <w:r w:rsidRPr="00505608">
        <w:rPr>
          <w:rFonts w:ascii="Arial" w:hAnsi="Arial" w:cs="Arial"/>
          <w:sz w:val="24"/>
          <w:szCs w:val="24"/>
        </w:rPr>
        <w:t>Vervang d</w:t>
      </w:r>
      <w:r w:rsidR="0040289D" w:rsidRPr="00505608">
        <w:rPr>
          <w:rFonts w:ascii="Arial" w:hAnsi="Arial" w:cs="Arial"/>
          <w:sz w:val="24"/>
          <w:szCs w:val="24"/>
        </w:rPr>
        <w:t xml:space="preserve">ieselolie </w:t>
      </w:r>
      <w:r w:rsidRPr="00505608">
        <w:rPr>
          <w:rFonts w:ascii="Arial" w:hAnsi="Arial" w:cs="Arial"/>
          <w:sz w:val="24"/>
          <w:szCs w:val="24"/>
        </w:rPr>
        <w:t xml:space="preserve">maximaal </w:t>
      </w:r>
      <w:r w:rsidR="0040289D" w:rsidRPr="00505608">
        <w:rPr>
          <w:rFonts w:ascii="Arial" w:hAnsi="Arial" w:cs="Arial"/>
          <w:sz w:val="24"/>
          <w:szCs w:val="24"/>
        </w:rPr>
        <w:t>door biodiesel</w:t>
      </w:r>
      <w:r w:rsidRPr="00505608">
        <w:rPr>
          <w:rFonts w:ascii="Arial" w:hAnsi="Arial" w:cs="Arial"/>
          <w:sz w:val="24"/>
          <w:szCs w:val="24"/>
        </w:rPr>
        <w:t>, zowel bij reini</w:t>
      </w:r>
      <w:r w:rsidR="00015376">
        <w:rPr>
          <w:rFonts w:ascii="Arial" w:hAnsi="Arial" w:cs="Arial"/>
          <w:sz w:val="24"/>
          <w:szCs w:val="24"/>
        </w:rPr>
        <w:t>ging als om asfalt te verdunnen.</w:t>
      </w:r>
    </w:p>
    <w:p w:rsidR="0040289D" w:rsidRPr="00505608" w:rsidRDefault="0000521F" w:rsidP="00015376">
      <w:pPr>
        <w:pStyle w:val="ListParagraph"/>
        <w:numPr>
          <w:ilvl w:val="0"/>
          <w:numId w:val="4"/>
        </w:numPr>
        <w:jc w:val="both"/>
        <w:rPr>
          <w:rFonts w:ascii="Arial" w:hAnsi="Arial" w:cs="Arial"/>
          <w:sz w:val="24"/>
          <w:szCs w:val="24"/>
        </w:rPr>
      </w:pPr>
      <w:r w:rsidRPr="00505608">
        <w:rPr>
          <w:rFonts w:ascii="Arial" w:hAnsi="Arial" w:cs="Arial"/>
          <w:sz w:val="24"/>
          <w:szCs w:val="24"/>
        </w:rPr>
        <w:t>De t</w:t>
      </w:r>
      <w:r w:rsidR="0040289D" w:rsidRPr="00505608">
        <w:rPr>
          <w:rFonts w:ascii="Arial" w:hAnsi="Arial" w:cs="Arial"/>
          <w:sz w:val="24"/>
          <w:szCs w:val="24"/>
        </w:rPr>
        <w:t>oepassingstemperatuur van het gebruikte asfalt</w:t>
      </w:r>
      <w:r w:rsidRPr="00505608">
        <w:rPr>
          <w:rFonts w:ascii="Arial" w:hAnsi="Arial" w:cs="Arial"/>
          <w:sz w:val="24"/>
          <w:szCs w:val="24"/>
        </w:rPr>
        <w:t xml:space="preserve"> heeft een belangrijke invloed op het vrijkomen van </w:t>
      </w:r>
      <w:proofErr w:type="spellStart"/>
      <w:r w:rsidRPr="00505608">
        <w:rPr>
          <w:rFonts w:ascii="Arial" w:hAnsi="Arial" w:cs="Arial"/>
          <w:sz w:val="24"/>
          <w:szCs w:val="24"/>
        </w:rPr>
        <w:t>PAK’s</w:t>
      </w:r>
      <w:proofErr w:type="spellEnd"/>
      <w:r w:rsidR="00015376">
        <w:rPr>
          <w:rFonts w:ascii="Arial" w:hAnsi="Arial" w:cs="Arial"/>
          <w:sz w:val="24"/>
          <w:szCs w:val="24"/>
        </w:rPr>
        <w:t>.</w:t>
      </w:r>
    </w:p>
    <w:p w:rsidR="0000521F" w:rsidRPr="00505608" w:rsidRDefault="0000521F" w:rsidP="00015376">
      <w:pPr>
        <w:pStyle w:val="ListParagraph"/>
        <w:numPr>
          <w:ilvl w:val="0"/>
          <w:numId w:val="4"/>
        </w:numPr>
        <w:jc w:val="both"/>
        <w:rPr>
          <w:rFonts w:ascii="Arial" w:hAnsi="Arial" w:cs="Arial"/>
          <w:sz w:val="24"/>
          <w:szCs w:val="24"/>
        </w:rPr>
      </w:pPr>
      <w:r w:rsidRPr="00505608">
        <w:rPr>
          <w:rFonts w:ascii="Arial" w:hAnsi="Arial" w:cs="Arial"/>
          <w:sz w:val="24"/>
          <w:szCs w:val="24"/>
        </w:rPr>
        <w:t>De werkkledij dient afzonderlijk gewassen te worden</w:t>
      </w:r>
      <w:r w:rsidR="00015376">
        <w:rPr>
          <w:rFonts w:ascii="Arial" w:hAnsi="Arial" w:cs="Arial"/>
          <w:sz w:val="24"/>
          <w:szCs w:val="24"/>
        </w:rPr>
        <w:t>.</w:t>
      </w:r>
    </w:p>
    <w:p w:rsidR="0000521F" w:rsidRPr="00505608" w:rsidRDefault="0000521F" w:rsidP="00015376">
      <w:pPr>
        <w:pStyle w:val="ListParagraph"/>
        <w:numPr>
          <w:ilvl w:val="0"/>
          <w:numId w:val="4"/>
        </w:numPr>
        <w:jc w:val="both"/>
        <w:rPr>
          <w:rFonts w:ascii="Arial" w:hAnsi="Arial" w:cs="Arial"/>
          <w:sz w:val="24"/>
          <w:szCs w:val="24"/>
        </w:rPr>
      </w:pPr>
      <w:r w:rsidRPr="00505608">
        <w:rPr>
          <w:rFonts w:ascii="Arial" w:hAnsi="Arial" w:cs="Arial"/>
          <w:sz w:val="24"/>
          <w:szCs w:val="24"/>
        </w:rPr>
        <w:t xml:space="preserve">Naast aandacht voor </w:t>
      </w:r>
      <w:proofErr w:type="spellStart"/>
      <w:r w:rsidRPr="00505608">
        <w:rPr>
          <w:rFonts w:ascii="Arial" w:hAnsi="Arial" w:cs="Arial"/>
          <w:sz w:val="24"/>
          <w:szCs w:val="24"/>
        </w:rPr>
        <w:t>PAK’s</w:t>
      </w:r>
      <w:proofErr w:type="spellEnd"/>
      <w:r w:rsidRPr="00505608">
        <w:rPr>
          <w:rFonts w:ascii="Arial" w:hAnsi="Arial" w:cs="Arial"/>
          <w:sz w:val="24"/>
          <w:szCs w:val="24"/>
        </w:rPr>
        <w:t xml:space="preserve"> </w:t>
      </w:r>
      <w:r w:rsidR="00015376">
        <w:rPr>
          <w:rFonts w:ascii="Arial" w:hAnsi="Arial" w:cs="Arial"/>
          <w:sz w:val="24"/>
          <w:szCs w:val="24"/>
        </w:rPr>
        <w:t>vormen</w:t>
      </w:r>
      <w:r w:rsidRPr="00505608">
        <w:rPr>
          <w:rFonts w:ascii="Arial" w:hAnsi="Arial" w:cs="Arial"/>
          <w:sz w:val="24"/>
          <w:szCs w:val="24"/>
        </w:rPr>
        <w:t xml:space="preserve"> ook omgevingslawaai en wegverkeer een reëel </w:t>
      </w:r>
      <w:r w:rsidR="00015376">
        <w:rPr>
          <w:rFonts w:ascii="Arial" w:hAnsi="Arial" w:cs="Arial"/>
          <w:sz w:val="24"/>
          <w:szCs w:val="24"/>
        </w:rPr>
        <w:t>risico</w:t>
      </w:r>
      <w:r w:rsidRPr="00505608">
        <w:rPr>
          <w:rFonts w:ascii="Arial" w:hAnsi="Arial" w:cs="Arial"/>
          <w:sz w:val="24"/>
          <w:szCs w:val="24"/>
        </w:rPr>
        <w:t>.</w:t>
      </w:r>
    </w:p>
    <w:p w:rsidR="00C77829" w:rsidRPr="00505608" w:rsidRDefault="00C77829" w:rsidP="007752A4">
      <w:pPr>
        <w:jc w:val="both"/>
        <w:rPr>
          <w:rFonts w:cs="Arial"/>
          <w:sz w:val="24"/>
          <w:szCs w:val="24"/>
        </w:rPr>
      </w:pPr>
    </w:p>
    <w:p w:rsidR="007752A4" w:rsidRPr="00505608" w:rsidRDefault="007752A4" w:rsidP="007752A4">
      <w:pPr>
        <w:jc w:val="both"/>
        <w:rPr>
          <w:rFonts w:cs="Arial"/>
          <w:b/>
          <w:sz w:val="24"/>
          <w:szCs w:val="24"/>
        </w:rPr>
      </w:pPr>
      <w:r w:rsidRPr="00505608">
        <w:rPr>
          <w:rFonts w:cs="Arial"/>
          <w:b/>
          <w:sz w:val="24"/>
          <w:szCs w:val="24"/>
        </w:rPr>
        <w:t>Contact</w:t>
      </w:r>
    </w:p>
    <w:p w:rsidR="007752A4" w:rsidRPr="00505608" w:rsidRDefault="007752A4" w:rsidP="007752A4">
      <w:pPr>
        <w:jc w:val="both"/>
        <w:rPr>
          <w:rFonts w:cs="Arial"/>
          <w:sz w:val="24"/>
          <w:szCs w:val="24"/>
        </w:rPr>
      </w:pPr>
    </w:p>
    <w:p w:rsidR="008302B0" w:rsidRDefault="002F4168" w:rsidP="007752A4">
      <w:pPr>
        <w:jc w:val="both"/>
        <w:rPr>
          <w:rStyle w:val="Hyperlink"/>
          <w:rFonts w:cs="Arial"/>
          <w:sz w:val="24"/>
          <w:szCs w:val="24"/>
        </w:rPr>
      </w:pPr>
      <w:r>
        <w:rPr>
          <w:rStyle w:val="Hyperlink"/>
          <w:rFonts w:cs="Arial"/>
          <w:sz w:val="24"/>
          <w:szCs w:val="24"/>
        </w:rPr>
        <w:t>Johan.sterckx</w:t>
      </w:r>
      <w:r w:rsidR="008302B0" w:rsidRPr="00505608">
        <w:rPr>
          <w:rStyle w:val="Hyperlink"/>
          <w:rFonts w:cs="Arial"/>
          <w:sz w:val="24"/>
          <w:szCs w:val="24"/>
        </w:rPr>
        <w:t>@mensura.be</w:t>
      </w:r>
    </w:p>
    <w:p w:rsidR="002F4168" w:rsidRPr="00505608" w:rsidRDefault="002F4168" w:rsidP="007752A4">
      <w:pPr>
        <w:jc w:val="both"/>
        <w:rPr>
          <w:rFonts w:cs="Arial"/>
          <w:sz w:val="24"/>
          <w:szCs w:val="24"/>
        </w:rPr>
      </w:pPr>
      <w:r>
        <w:rPr>
          <w:rStyle w:val="Hyperlink"/>
          <w:rFonts w:cs="Arial"/>
          <w:sz w:val="24"/>
          <w:szCs w:val="24"/>
        </w:rPr>
        <w:t>Steven.verpaele@mensura.be</w:t>
      </w:r>
    </w:p>
    <w:p w:rsidR="007752A4" w:rsidRPr="00505608" w:rsidRDefault="007752A4" w:rsidP="007752A4">
      <w:pPr>
        <w:jc w:val="both"/>
        <w:rPr>
          <w:rFonts w:cs="Arial"/>
          <w:b/>
          <w:sz w:val="24"/>
          <w:szCs w:val="24"/>
        </w:rPr>
      </w:pPr>
    </w:p>
    <w:p w:rsidR="007752A4" w:rsidRPr="00505608" w:rsidRDefault="007752A4" w:rsidP="007752A4">
      <w:pPr>
        <w:jc w:val="both"/>
        <w:rPr>
          <w:rFonts w:cs="Arial"/>
          <w:b/>
          <w:sz w:val="24"/>
          <w:szCs w:val="24"/>
        </w:rPr>
      </w:pPr>
      <w:r w:rsidRPr="00505608">
        <w:rPr>
          <w:rFonts w:cs="Arial"/>
          <w:b/>
          <w:sz w:val="24"/>
          <w:szCs w:val="24"/>
        </w:rPr>
        <w:t>Volledige referentie eindwerk</w:t>
      </w:r>
    </w:p>
    <w:p w:rsidR="007752A4" w:rsidRPr="00505608" w:rsidRDefault="007752A4" w:rsidP="007752A4">
      <w:pPr>
        <w:jc w:val="both"/>
        <w:rPr>
          <w:rFonts w:cs="Arial"/>
          <w:sz w:val="24"/>
          <w:szCs w:val="24"/>
        </w:rPr>
      </w:pPr>
    </w:p>
    <w:p w:rsidR="007752A4" w:rsidRPr="00200711" w:rsidRDefault="00A81D11" w:rsidP="008302B0">
      <w:pPr>
        <w:rPr>
          <w:rFonts w:cs="Arial"/>
          <w:sz w:val="24"/>
          <w:szCs w:val="24"/>
        </w:rPr>
      </w:pPr>
      <w:r w:rsidRPr="00505608">
        <w:rPr>
          <w:rFonts w:cs="Arial"/>
          <w:sz w:val="24"/>
          <w:szCs w:val="24"/>
        </w:rPr>
        <w:t>Vermeeren, E.</w:t>
      </w:r>
      <w:r w:rsidR="00D06A91" w:rsidRPr="00505608">
        <w:rPr>
          <w:rFonts w:cs="Arial"/>
          <w:sz w:val="24"/>
          <w:szCs w:val="24"/>
        </w:rPr>
        <w:t xml:space="preserve">, </w:t>
      </w:r>
      <w:r w:rsidRPr="00505608">
        <w:rPr>
          <w:rFonts w:cs="Arial"/>
          <w:sz w:val="24"/>
          <w:szCs w:val="24"/>
          <w:u w:val="single"/>
        </w:rPr>
        <w:t xml:space="preserve">Blootstelling aan polycyclische aromatische koolwaterstoffen bij </w:t>
      </w:r>
      <w:proofErr w:type="spellStart"/>
      <w:r w:rsidRPr="00505608">
        <w:rPr>
          <w:rFonts w:cs="Arial"/>
          <w:sz w:val="24"/>
          <w:szCs w:val="24"/>
          <w:u w:val="single"/>
        </w:rPr>
        <w:t>asfalteerders</w:t>
      </w:r>
      <w:proofErr w:type="spellEnd"/>
      <w:r w:rsidRPr="00505608">
        <w:rPr>
          <w:rFonts w:cs="Arial"/>
          <w:sz w:val="24"/>
          <w:szCs w:val="24"/>
          <w:u w:val="single"/>
        </w:rPr>
        <w:t xml:space="preserve"> in de wegenbouw,</w:t>
      </w:r>
      <w:r w:rsidR="00D06A91" w:rsidRPr="00505608">
        <w:rPr>
          <w:rFonts w:cs="Arial"/>
          <w:sz w:val="24"/>
          <w:szCs w:val="24"/>
        </w:rPr>
        <w:t xml:space="preserve"> </w:t>
      </w:r>
      <w:r w:rsidRPr="00505608">
        <w:rPr>
          <w:rFonts w:cs="Arial"/>
          <w:sz w:val="24"/>
          <w:szCs w:val="24"/>
        </w:rPr>
        <w:t>Interuniversitaire opleiding master in de Arbeidsgeneesku</w:t>
      </w:r>
      <w:r>
        <w:rPr>
          <w:rFonts w:cs="Arial"/>
          <w:sz w:val="24"/>
          <w:szCs w:val="24"/>
        </w:rPr>
        <w:t>nde</w:t>
      </w:r>
      <w:r w:rsidR="007752A4" w:rsidRPr="00200711">
        <w:rPr>
          <w:rFonts w:cs="Arial"/>
          <w:sz w:val="24"/>
          <w:szCs w:val="24"/>
        </w:rPr>
        <w:t>, niet-gepubliceerd eindwerk, 201</w:t>
      </w:r>
      <w:r>
        <w:rPr>
          <w:rFonts w:cs="Arial"/>
          <w:sz w:val="24"/>
          <w:szCs w:val="24"/>
        </w:rPr>
        <w:t>3</w:t>
      </w:r>
      <w:r w:rsidR="007752A4" w:rsidRPr="00200711">
        <w:rPr>
          <w:rFonts w:cs="Arial"/>
          <w:sz w:val="24"/>
          <w:szCs w:val="24"/>
        </w:rPr>
        <w:t xml:space="preserve">, </w:t>
      </w:r>
      <w:r>
        <w:rPr>
          <w:rFonts w:cs="Arial"/>
          <w:sz w:val="24"/>
          <w:szCs w:val="24"/>
        </w:rPr>
        <w:t>72</w:t>
      </w:r>
      <w:r w:rsidR="00E93592" w:rsidRPr="00200711">
        <w:rPr>
          <w:rFonts w:cs="Arial"/>
          <w:sz w:val="24"/>
          <w:szCs w:val="24"/>
        </w:rPr>
        <w:t xml:space="preserve"> </w:t>
      </w:r>
      <w:r w:rsidR="007752A4" w:rsidRPr="00200711">
        <w:rPr>
          <w:rFonts w:cs="Arial"/>
          <w:sz w:val="24"/>
          <w:szCs w:val="24"/>
        </w:rPr>
        <w:t>blz.</w:t>
      </w:r>
    </w:p>
    <w:sectPr w:rsidR="007752A4" w:rsidRPr="00200711" w:rsidSect="00015376">
      <w:type w:val="continuous"/>
      <w:pgSz w:w="11906" w:h="16838"/>
      <w:pgMar w:top="181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8A" w:rsidRDefault="0058548A">
      <w:r>
        <w:separator/>
      </w:r>
    </w:p>
  </w:endnote>
  <w:endnote w:type="continuationSeparator" w:id="0">
    <w:p w:rsidR="0058548A" w:rsidRDefault="0058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8A" w:rsidRDefault="0058548A" w:rsidP="00B02225">
    <w:pPr>
      <w:pStyle w:val="Footer"/>
      <w:tabs>
        <w:tab w:val="clear" w:pos="4536"/>
        <w:tab w:val="clear" w:pos="9072"/>
        <w:tab w:val="left" w:pos="2694"/>
        <w:tab w:val="left" w:pos="4678"/>
        <w:tab w:val="left" w:pos="6521"/>
      </w:tabs>
      <w:spacing w:line="120" w:lineRule="exact"/>
      <w:ind w:right="-284"/>
      <w:rPr>
        <w:rFonts w:cs="Arial"/>
        <w:b/>
        <w:sz w:val="8"/>
        <w:szCs w:val="8"/>
      </w:rPr>
    </w:pPr>
  </w:p>
  <w:p w:rsidR="0058548A" w:rsidRDefault="0058548A" w:rsidP="00B02225">
    <w:pPr>
      <w:pStyle w:val="Footer"/>
      <w:tabs>
        <w:tab w:val="clear" w:pos="4536"/>
        <w:tab w:val="clear" w:pos="9072"/>
        <w:tab w:val="left" w:pos="2694"/>
        <w:tab w:val="left" w:pos="4678"/>
        <w:tab w:val="left" w:pos="6521"/>
      </w:tabs>
      <w:spacing w:line="120" w:lineRule="exact"/>
      <w:ind w:right="-284"/>
      <w:rPr>
        <w:rFonts w:cs="Arial"/>
        <w:b/>
        <w:sz w:val="8"/>
        <w:szCs w:val="8"/>
      </w:rPr>
    </w:pPr>
  </w:p>
  <w:p w:rsidR="0058548A" w:rsidRPr="00544C02" w:rsidRDefault="0058548A" w:rsidP="00B02225">
    <w:pPr>
      <w:pStyle w:val="Footer"/>
      <w:tabs>
        <w:tab w:val="clear" w:pos="4536"/>
        <w:tab w:val="clear" w:pos="9072"/>
        <w:tab w:val="left" w:pos="2694"/>
        <w:tab w:val="left" w:pos="4678"/>
        <w:tab w:val="left" w:pos="6521"/>
      </w:tabs>
      <w:spacing w:line="120" w:lineRule="exact"/>
      <w:ind w:right="-284"/>
      <w:rPr>
        <w:rFonts w:cs="Arial"/>
        <w:b/>
        <w:sz w:val="8"/>
        <w:szCs w:val="8"/>
      </w:rPr>
    </w:pPr>
  </w:p>
  <w:p w:rsidR="0058548A" w:rsidRPr="00E115B9" w:rsidRDefault="0058548A" w:rsidP="00B02225">
    <w:pPr>
      <w:pStyle w:val="Footer"/>
      <w:tabs>
        <w:tab w:val="clear" w:pos="4536"/>
        <w:tab w:val="clear" w:pos="9072"/>
        <w:tab w:val="left" w:pos="2694"/>
        <w:tab w:val="left" w:pos="4678"/>
        <w:tab w:val="left" w:pos="6521"/>
      </w:tabs>
      <w:spacing w:line="120" w:lineRule="exact"/>
      <w:ind w:right="-284"/>
      <w:rPr>
        <w:rFonts w:cs="Arial"/>
        <w:sz w:val="13"/>
        <w:szCs w:val="13"/>
      </w:rPr>
    </w:pPr>
    <w:r>
      <w:rPr>
        <w:b/>
        <w:noProof/>
        <w:sz w:val="14"/>
        <w:szCs w:val="14"/>
      </w:rPr>
      <w:t> Mensura</w:t>
    </w:r>
    <w:r w:rsidRPr="00E115B9">
      <w:rPr>
        <w:rFonts w:cs="Arial"/>
        <w:b/>
        <w:sz w:val="14"/>
        <w:szCs w:val="14"/>
      </w:rPr>
      <w:t xml:space="preserve"> </w:t>
    </w:r>
    <w:r>
      <w:rPr>
        <w:rFonts w:cs="Arial"/>
        <w:b/>
        <w:sz w:val="14"/>
        <w:szCs w:val="14"/>
      </w:rPr>
      <w:t>Externe Dienst voor</w:t>
    </w:r>
    <w:r w:rsidRPr="00E115B9">
      <w:rPr>
        <w:rFonts w:cs="Arial"/>
        <w:b/>
        <w:sz w:val="14"/>
        <w:szCs w:val="14"/>
      </w:rPr>
      <w:tab/>
    </w:r>
    <w:r w:rsidRPr="00C059F5">
      <w:rPr>
        <w:rFonts w:cs="Arial"/>
        <w:b/>
        <w:sz w:val="13"/>
        <w:szCs w:val="13"/>
      </w:rPr>
      <w:t>Maatschappelijke zetel</w:t>
    </w:r>
    <w:r w:rsidRPr="00E115B9">
      <w:rPr>
        <w:rFonts w:cs="Arial"/>
        <w:sz w:val="13"/>
        <w:szCs w:val="13"/>
      </w:rPr>
      <w:t>:</w:t>
    </w:r>
    <w:r w:rsidRPr="00E115B9">
      <w:rPr>
        <w:rFonts w:cs="Arial"/>
        <w:sz w:val="13"/>
        <w:szCs w:val="13"/>
      </w:rPr>
      <w:tab/>
    </w:r>
    <w:r w:rsidRPr="00E115B9">
      <w:rPr>
        <w:rFonts w:cs="Arial"/>
        <w:b/>
        <w:sz w:val="13"/>
        <w:szCs w:val="13"/>
      </w:rPr>
      <w:t>T</w:t>
    </w:r>
    <w:r w:rsidRPr="00E115B9">
      <w:rPr>
        <w:rFonts w:cs="Arial"/>
        <w:sz w:val="13"/>
        <w:szCs w:val="13"/>
      </w:rPr>
      <w:t xml:space="preserve"> +32 2 </w:t>
    </w:r>
    <w:r>
      <w:rPr>
        <w:rFonts w:cs="Arial"/>
        <w:sz w:val="13"/>
        <w:szCs w:val="13"/>
      </w:rPr>
      <w:t>549</w:t>
    </w:r>
    <w:r w:rsidRPr="00E115B9">
      <w:rPr>
        <w:rFonts w:cs="Arial"/>
        <w:sz w:val="13"/>
        <w:szCs w:val="13"/>
      </w:rPr>
      <w:t xml:space="preserve"> </w:t>
    </w:r>
    <w:r>
      <w:rPr>
        <w:rFonts w:cs="Arial"/>
        <w:sz w:val="13"/>
        <w:szCs w:val="13"/>
      </w:rPr>
      <w:t>71</w:t>
    </w:r>
    <w:r w:rsidRPr="00E115B9">
      <w:rPr>
        <w:rFonts w:cs="Arial"/>
        <w:sz w:val="13"/>
        <w:szCs w:val="13"/>
      </w:rPr>
      <w:t xml:space="preserve"> </w:t>
    </w:r>
    <w:r>
      <w:rPr>
        <w:rFonts w:cs="Arial"/>
        <w:sz w:val="13"/>
        <w:szCs w:val="13"/>
      </w:rPr>
      <w:t>00</w:t>
    </w:r>
    <w:r w:rsidRPr="00E115B9">
      <w:rPr>
        <w:rFonts w:cs="Arial"/>
        <w:sz w:val="13"/>
        <w:szCs w:val="13"/>
      </w:rPr>
      <w:tab/>
      <w:t>Financiële rekening: 310-</w:t>
    </w:r>
    <w:r>
      <w:rPr>
        <w:rFonts w:cs="Arial"/>
        <w:sz w:val="13"/>
        <w:szCs w:val="13"/>
      </w:rPr>
      <w:t>0800020</w:t>
    </w:r>
    <w:r w:rsidRPr="00E115B9">
      <w:rPr>
        <w:rFonts w:cs="Arial"/>
        <w:sz w:val="13"/>
        <w:szCs w:val="13"/>
      </w:rPr>
      <w:t>-5</w:t>
    </w:r>
    <w:r>
      <w:rPr>
        <w:rFonts w:cs="Arial"/>
        <w:sz w:val="13"/>
        <w:szCs w:val="13"/>
      </w:rPr>
      <w:t>0</w:t>
    </w:r>
  </w:p>
  <w:p w:rsidR="0058548A" w:rsidRPr="00E115B9" w:rsidRDefault="0058548A" w:rsidP="00B02225">
    <w:pPr>
      <w:pStyle w:val="Footer"/>
      <w:tabs>
        <w:tab w:val="clear" w:pos="4536"/>
        <w:tab w:val="clear" w:pos="9072"/>
        <w:tab w:val="left" w:pos="2694"/>
        <w:tab w:val="left" w:pos="4678"/>
        <w:tab w:val="left" w:pos="6521"/>
      </w:tabs>
      <w:spacing w:before="40" w:line="140" w:lineRule="exact"/>
      <w:ind w:right="-284"/>
      <w:rPr>
        <w:rFonts w:cs="Arial"/>
        <w:sz w:val="13"/>
        <w:szCs w:val="13"/>
      </w:rPr>
    </w:pPr>
    <w:r>
      <w:rPr>
        <w:rFonts w:cs="Arial"/>
        <w:b/>
        <w:noProof/>
        <w:sz w:val="14"/>
        <w:szCs w:val="14"/>
        <w:lang w:val="nl-BE" w:eastAsia="nl-BE"/>
      </w:rPr>
      <w:drawing>
        <wp:anchor distT="0" distB="0" distL="114300" distR="114300" simplePos="0" relativeHeight="251657728" behindDoc="1" locked="0" layoutInCell="1" allowOverlap="1" wp14:anchorId="256433E1" wp14:editId="10270DB7">
          <wp:simplePos x="0" y="0"/>
          <wp:positionH relativeFrom="column">
            <wp:posOffset>-919480</wp:posOffset>
          </wp:positionH>
          <wp:positionV relativeFrom="paragraph">
            <wp:posOffset>-102235</wp:posOffset>
          </wp:positionV>
          <wp:extent cx="579755" cy="381635"/>
          <wp:effectExtent l="0" t="0" r="0" b="0"/>
          <wp:wrapNone/>
          <wp:docPr id="6" name="Picture 10" descr="mensura-i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ensura-is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14"/>
        <w:szCs w:val="14"/>
      </w:rPr>
      <w:t> Preventie en Bescherming</w:t>
    </w:r>
    <w:r w:rsidRPr="00E115B9">
      <w:rPr>
        <w:rFonts w:cs="Arial"/>
        <w:sz w:val="13"/>
        <w:szCs w:val="13"/>
      </w:rPr>
      <w:tab/>
    </w:r>
    <w:r>
      <w:rPr>
        <w:rFonts w:cs="Arial"/>
        <w:sz w:val="13"/>
        <w:szCs w:val="13"/>
      </w:rPr>
      <w:t>Arduinkaai</w:t>
    </w:r>
    <w:r w:rsidRPr="00E115B9">
      <w:rPr>
        <w:rFonts w:cs="Arial"/>
        <w:sz w:val="13"/>
        <w:szCs w:val="13"/>
      </w:rPr>
      <w:t xml:space="preserve"> 1</w:t>
    </w:r>
    <w:r>
      <w:rPr>
        <w:rFonts w:cs="Arial"/>
        <w:sz w:val="13"/>
        <w:szCs w:val="13"/>
      </w:rPr>
      <w:t>6</w:t>
    </w:r>
    <w:r w:rsidRPr="00E115B9">
      <w:rPr>
        <w:rFonts w:cs="Arial"/>
        <w:sz w:val="13"/>
        <w:szCs w:val="13"/>
      </w:rPr>
      <w:tab/>
    </w:r>
    <w:r w:rsidRPr="00E115B9">
      <w:rPr>
        <w:rFonts w:cs="Arial"/>
        <w:b/>
        <w:sz w:val="13"/>
        <w:szCs w:val="13"/>
      </w:rPr>
      <w:t>F</w:t>
    </w:r>
    <w:r w:rsidRPr="00E115B9">
      <w:rPr>
        <w:rFonts w:cs="Arial"/>
        <w:sz w:val="13"/>
        <w:szCs w:val="13"/>
      </w:rPr>
      <w:t xml:space="preserve"> +32 2 </w:t>
    </w:r>
    <w:r>
      <w:rPr>
        <w:rFonts w:cs="Arial"/>
        <w:sz w:val="13"/>
        <w:szCs w:val="13"/>
      </w:rPr>
      <w:t>223</w:t>
    </w:r>
    <w:r w:rsidRPr="00E115B9">
      <w:rPr>
        <w:rFonts w:cs="Arial"/>
        <w:sz w:val="13"/>
        <w:szCs w:val="13"/>
      </w:rPr>
      <w:t xml:space="preserve"> </w:t>
    </w:r>
    <w:r>
      <w:rPr>
        <w:rFonts w:cs="Arial"/>
        <w:sz w:val="13"/>
        <w:szCs w:val="13"/>
      </w:rPr>
      <w:t>52</w:t>
    </w:r>
    <w:r w:rsidRPr="00E115B9">
      <w:rPr>
        <w:rFonts w:cs="Arial"/>
        <w:sz w:val="13"/>
        <w:szCs w:val="13"/>
      </w:rPr>
      <w:t xml:space="preserve"> </w:t>
    </w:r>
    <w:r>
      <w:rPr>
        <w:rFonts w:cs="Arial"/>
        <w:sz w:val="13"/>
        <w:szCs w:val="13"/>
      </w:rPr>
      <w:t>50</w:t>
    </w:r>
    <w:r w:rsidRPr="00E115B9">
      <w:rPr>
        <w:rFonts w:cs="Arial"/>
        <w:sz w:val="13"/>
        <w:szCs w:val="13"/>
      </w:rPr>
      <w:tab/>
      <w:t>IBAN: BE</w:t>
    </w:r>
    <w:r>
      <w:rPr>
        <w:rFonts w:cs="Arial"/>
        <w:sz w:val="13"/>
        <w:szCs w:val="13"/>
      </w:rPr>
      <w:t>86</w:t>
    </w:r>
    <w:r w:rsidRPr="00E115B9">
      <w:rPr>
        <w:rFonts w:cs="Arial"/>
        <w:sz w:val="13"/>
        <w:szCs w:val="13"/>
      </w:rPr>
      <w:t xml:space="preserve"> 3100 </w:t>
    </w:r>
    <w:r>
      <w:rPr>
        <w:rFonts w:cs="Arial"/>
        <w:sz w:val="13"/>
        <w:szCs w:val="13"/>
      </w:rPr>
      <w:t>8000</w:t>
    </w:r>
    <w:r w:rsidRPr="00E115B9">
      <w:rPr>
        <w:rFonts w:cs="Arial"/>
        <w:sz w:val="13"/>
        <w:szCs w:val="13"/>
      </w:rPr>
      <w:t xml:space="preserve"> </w:t>
    </w:r>
    <w:r>
      <w:rPr>
        <w:rFonts w:cs="Arial"/>
        <w:sz w:val="13"/>
        <w:szCs w:val="13"/>
      </w:rPr>
      <w:t>2050</w:t>
    </w:r>
    <w:r w:rsidRPr="00E115B9">
      <w:rPr>
        <w:rFonts w:cs="Arial"/>
        <w:sz w:val="13"/>
        <w:szCs w:val="13"/>
      </w:rPr>
      <w:t xml:space="preserve"> – BIC: BBRUBEBB</w:t>
    </w:r>
  </w:p>
  <w:p w:rsidR="0058548A" w:rsidRPr="00E115B9" w:rsidRDefault="0058548A" w:rsidP="00B02225">
    <w:pPr>
      <w:pStyle w:val="Footer"/>
      <w:tabs>
        <w:tab w:val="clear" w:pos="4536"/>
        <w:tab w:val="clear" w:pos="9072"/>
        <w:tab w:val="left" w:pos="2694"/>
        <w:tab w:val="left" w:pos="4678"/>
        <w:tab w:val="left" w:pos="6521"/>
      </w:tabs>
      <w:spacing w:before="40" w:line="140" w:lineRule="exact"/>
      <w:ind w:right="-284"/>
      <w:rPr>
        <w:rFonts w:cs="Arial"/>
        <w:sz w:val="13"/>
        <w:szCs w:val="13"/>
      </w:rPr>
    </w:pPr>
    <w:r>
      <w:rPr>
        <w:rFonts w:cs="Arial"/>
        <w:b/>
        <w:sz w:val="14"/>
        <w:szCs w:val="14"/>
      </w:rPr>
      <w:t> </w:t>
    </w:r>
    <w:r w:rsidRPr="00C31550">
      <w:rPr>
        <w:rFonts w:cs="Arial"/>
        <w:b/>
        <w:sz w:val="14"/>
        <w:szCs w:val="14"/>
      </w:rPr>
      <w:t>op het Werk V.Z.W.</w:t>
    </w:r>
    <w:r w:rsidRPr="00E115B9">
      <w:rPr>
        <w:rFonts w:cs="Arial"/>
        <w:sz w:val="13"/>
        <w:szCs w:val="13"/>
      </w:rPr>
      <w:tab/>
      <w:t>B – 1000 Brussel</w:t>
    </w:r>
    <w:r w:rsidRPr="00E115B9">
      <w:rPr>
        <w:rFonts w:cs="Arial"/>
        <w:sz w:val="13"/>
        <w:szCs w:val="13"/>
      </w:rPr>
      <w:tab/>
    </w:r>
    <w:r w:rsidRPr="00E115B9">
      <w:rPr>
        <w:rFonts w:cs="Arial"/>
        <w:b/>
        <w:sz w:val="13"/>
        <w:szCs w:val="13"/>
      </w:rPr>
      <w:t>E</w:t>
    </w:r>
    <w:r w:rsidRPr="00E115B9">
      <w:rPr>
        <w:rFonts w:cs="Arial"/>
        <w:sz w:val="13"/>
        <w:szCs w:val="13"/>
      </w:rPr>
      <w:t xml:space="preserve"> </w:t>
    </w:r>
    <w:hyperlink r:id="rId2" w:history="1">
      <w:r w:rsidRPr="0095754A">
        <w:rPr>
          <w:rStyle w:val="Hyperlink"/>
          <w:rFonts w:cs="Arial"/>
          <w:sz w:val="13"/>
          <w:szCs w:val="13"/>
        </w:rPr>
        <w:t>info.edpb@mensura.be</w:t>
      </w:r>
    </w:hyperlink>
    <w:r w:rsidRPr="00E115B9">
      <w:rPr>
        <w:rFonts w:cs="Arial"/>
        <w:sz w:val="13"/>
        <w:szCs w:val="13"/>
      </w:rPr>
      <w:tab/>
      <w:t xml:space="preserve">KBO: </w:t>
    </w:r>
    <w:r>
      <w:rPr>
        <w:rFonts w:cs="Arial"/>
        <w:sz w:val="13"/>
        <w:szCs w:val="13"/>
      </w:rPr>
      <w:t>0410</w:t>
    </w:r>
    <w:r w:rsidRPr="00E115B9">
      <w:rPr>
        <w:rFonts w:cs="Arial"/>
        <w:sz w:val="13"/>
        <w:szCs w:val="13"/>
      </w:rPr>
      <w:t>.</w:t>
    </w:r>
    <w:r>
      <w:rPr>
        <w:rFonts w:cs="Arial"/>
        <w:sz w:val="13"/>
        <w:szCs w:val="13"/>
      </w:rPr>
      <w:t>664</w:t>
    </w:r>
    <w:r w:rsidRPr="00E115B9">
      <w:rPr>
        <w:rFonts w:cs="Arial"/>
        <w:sz w:val="13"/>
        <w:szCs w:val="13"/>
      </w:rPr>
      <w:t>.</w:t>
    </w:r>
    <w:r>
      <w:rPr>
        <w:rFonts w:cs="Arial"/>
        <w:sz w:val="13"/>
        <w:szCs w:val="13"/>
      </w:rPr>
      <w:t>742</w:t>
    </w:r>
  </w:p>
  <w:p w:rsidR="0058548A" w:rsidRPr="00E115B9" w:rsidRDefault="0058548A" w:rsidP="00B02225">
    <w:pPr>
      <w:pStyle w:val="Footer"/>
      <w:tabs>
        <w:tab w:val="clear" w:pos="4536"/>
        <w:tab w:val="clear" w:pos="9072"/>
        <w:tab w:val="left" w:pos="2694"/>
        <w:tab w:val="left" w:pos="4678"/>
        <w:tab w:val="left" w:pos="6521"/>
      </w:tabs>
      <w:spacing w:line="140" w:lineRule="exact"/>
      <w:ind w:right="-284"/>
      <w:rPr>
        <w:rFonts w:cs="Arial"/>
        <w:sz w:val="13"/>
        <w:szCs w:val="13"/>
      </w:rPr>
    </w:pPr>
    <w:r w:rsidRPr="00E115B9">
      <w:rPr>
        <w:rFonts w:cs="Arial"/>
        <w:sz w:val="13"/>
        <w:szCs w:val="13"/>
      </w:rPr>
      <w:tab/>
    </w:r>
    <w:r w:rsidRPr="00E115B9">
      <w:rPr>
        <w:rFonts w:cs="Arial"/>
        <w:sz w:val="13"/>
        <w:szCs w:val="13"/>
      </w:rPr>
      <w:tab/>
    </w:r>
    <w:hyperlink r:id="rId3" w:history="1">
      <w:r w:rsidRPr="00E115B9">
        <w:rPr>
          <w:rStyle w:val="Hyperlink"/>
          <w:rFonts w:cs="Arial"/>
          <w:sz w:val="13"/>
          <w:szCs w:val="13"/>
        </w:rPr>
        <w:t>www.</w:t>
      </w:r>
      <w:r>
        <w:rPr>
          <w:rStyle w:val="Hyperlink"/>
          <w:rFonts w:cs="Arial"/>
          <w:sz w:val="13"/>
          <w:szCs w:val="13"/>
        </w:rPr>
        <w:t>mensura</w:t>
      </w:r>
      <w:r w:rsidRPr="00E115B9">
        <w:rPr>
          <w:rStyle w:val="Hyperlink"/>
          <w:rFonts w:cs="Arial"/>
          <w:sz w:val="13"/>
          <w:szCs w:val="13"/>
        </w:rPr>
        <w:t>.be</w:t>
      </w:r>
    </w:hyperlink>
  </w:p>
  <w:p w:rsidR="0058548A" w:rsidRPr="00156F02" w:rsidRDefault="0058548A" w:rsidP="00B02225">
    <w:pPr>
      <w:pStyle w:val="Footer"/>
      <w:tabs>
        <w:tab w:val="clear" w:pos="4536"/>
        <w:tab w:val="clear" w:pos="9072"/>
        <w:tab w:val="left" w:pos="2694"/>
        <w:tab w:val="left" w:pos="4678"/>
        <w:tab w:val="left" w:pos="6521"/>
      </w:tabs>
      <w:spacing w:line="140" w:lineRule="exact"/>
      <w:ind w:right="-285"/>
      <w:rPr>
        <w:rFonts w:cs="Arial"/>
        <w:sz w:val="10"/>
        <w:szCs w:val="10"/>
      </w:rPr>
    </w:pPr>
    <w:r w:rsidRPr="00156F02">
      <w:rPr>
        <w:rFonts w:cs="Arial"/>
        <w:sz w:val="10"/>
        <w:szCs w:val="10"/>
      </w:rPr>
      <w:t xml:space="preserve"> </w:t>
    </w:r>
  </w:p>
  <w:p w:rsidR="0058548A" w:rsidRPr="00E32155" w:rsidRDefault="0058548A" w:rsidP="00B02225">
    <w:pPr>
      <w:pStyle w:val="Footer"/>
      <w:tabs>
        <w:tab w:val="clear" w:pos="4536"/>
        <w:tab w:val="clear" w:pos="9072"/>
        <w:tab w:val="left" w:pos="2694"/>
        <w:tab w:val="left" w:pos="4678"/>
        <w:tab w:val="left" w:pos="6521"/>
      </w:tabs>
      <w:spacing w:line="140" w:lineRule="exact"/>
      <w:ind w:right="-285"/>
      <w:rPr>
        <w:rFonts w:ascii="Arial Narrow" w:hAnsi="Arial Narrow"/>
        <w:sz w:val="10"/>
        <w:szCs w:val="10"/>
      </w:rPr>
    </w:pPr>
    <w:r>
      <w:rPr>
        <w:rFonts w:cs="Arial"/>
        <w:sz w:val="11"/>
        <w:szCs w:val="1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8A" w:rsidRPr="00FB4EBA" w:rsidRDefault="0058548A">
    <w:pPr>
      <w:pStyle w:val="Footer"/>
      <w:jc w:val="right"/>
      <w:rPr>
        <w:b/>
        <w:color w:val="008000"/>
      </w:rPr>
    </w:pPr>
    <w:r>
      <w:rPr>
        <w:noProof/>
        <w:lang w:val="nl-BE" w:eastAsia="nl-BE"/>
      </w:rPr>
      <w:drawing>
        <wp:anchor distT="0" distB="0" distL="114300" distR="114300" simplePos="0" relativeHeight="251661824" behindDoc="0" locked="0" layoutInCell="1" allowOverlap="1" wp14:anchorId="4545EA31" wp14:editId="263622EF">
          <wp:simplePos x="0" y="0"/>
          <wp:positionH relativeFrom="page">
            <wp:align>right</wp:align>
          </wp:positionH>
          <wp:positionV relativeFrom="paragraph">
            <wp:posOffset>-1323772</wp:posOffset>
          </wp:positionV>
          <wp:extent cx="6981190" cy="133350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190" cy="1333500"/>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60800" behindDoc="1" locked="0" layoutInCell="1" allowOverlap="1" wp14:anchorId="05E6E918" wp14:editId="0688EF07">
          <wp:simplePos x="0" y="0"/>
          <wp:positionH relativeFrom="column">
            <wp:posOffset>603250</wp:posOffset>
          </wp:positionH>
          <wp:positionV relativeFrom="paragraph">
            <wp:posOffset>9215755</wp:posOffset>
          </wp:positionV>
          <wp:extent cx="6972935" cy="1321435"/>
          <wp:effectExtent l="0" t="0" r="0" b="0"/>
          <wp:wrapNone/>
          <wp:docPr id="9" name="Picture 4" descr="Footer EDPB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 EDPB_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93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9776" behindDoc="1" locked="0" layoutInCell="1" allowOverlap="1" wp14:anchorId="4E468096" wp14:editId="01BFD84E">
          <wp:simplePos x="0" y="0"/>
          <wp:positionH relativeFrom="column">
            <wp:posOffset>603250</wp:posOffset>
          </wp:positionH>
          <wp:positionV relativeFrom="paragraph">
            <wp:posOffset>9215755</wp:posOffset>
          </wp:positionV>
          <wp:extent cx="6972935" cy="1321435"/>
          <wp:effectExtent l="0" t="0" r="0" b="0"/>
          <wp:wrapNone/>
          <wp:docPr id="11" name="Picture 3" descr="Footer EDPB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er EDPB_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93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 </w:t>
    </w:r>
    <w:r w:rsidRPr="00FB4EBA">
      <w:rPr>
        <w:b/>
        <w:color w:val="008000"/>
      </w:rPr>
      <w:fldChar w:fldCharType="begin"/>
    </w:r>
    <w:r w:rsidRPr="00FB4EBA">
      <w:rPr>
        <w:b/>
        <w:color w:val="008000"/>
      </w:rPr>
      <w:instrText xml:space="preserve"> PAGE   \* MERGEFORMAT </w:instrText>
    </w:r>
    <w:r w:rsidRPr="00FB4EBA">
      <w:rPr>
        <w:b/>
        <w:color w:val="008000"/>
      </w:rPr>
      <w:fldChar w:fldCharType="separate"/>
    </w:r>
    <w:r w:rsidR="002F4168">
      <w:rPr>
        <w:b/>
        <w:noProof/>
        <w:color w:val="008000"/>
      </w:rPr>
      <w:t>1</w:t>
    </w:r>
    <w:r w:rsidRPr="00FB4EBA">
      <w:rPr>
        <w:b/>
        <w:noProof/>
        <w:color w:val="008000"/>
      </w:rPr>
      <w:fldChar w:fldCharType="end"/>
    </w:r>
    <w:r w:rsidRPr="00FB4EBA">
      <w:rPr>
        <w:b/>
        <w:color w:val="008000"/>
      </w:rPr>
      <w:t xml:space="preserve"> </w:t>
    </w:r>
  </w:p>
  <w:p w:rsidR="0058548A" w:rsidRDefault="00585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8A" w:rsidRDefault="0058548A">
      <w:r>
        <w:separator/>
      </w:r>
    </w:p>
  </w:footnote>
  <w:footnote w:type="continuationSeparator" w:id="0">
    <w:p w:rsidR="0058548A" w:rsidRDefault="00585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8A" w:rsidRDefault="0058548A" w:rsidP="00B02225">
    <w:pPr>
      <w:pStyle w:val="Header"/>
      <w:ind w:left="-1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8A" w:rsidRDefault="0058548A" w:rsidP="00B02225">
    <w:pPr>
      <w:pStyle w:val="Header"/>
      <w:ind w:left="-1276"/>
    </w:pPr>
    <w:r>
      <w:rPr>
        <w:noProof/>
        <w:lang w:val="nl-BE" w:eastAsia="nl-BE"/>
      </w:rPr>
      <w:drawing>
        <wp:anchor distT="0" distB="0" distL="114300" distR="114300" simplePos="0" relativeHeight="251658752" behindDoc="1" locked="0" layoutInCell="1" allowOverlap="0" wp14:anchorId="39D86217" wp14:editId="3D37EBF7">
          <wp:simplePos x="0" y="0"/>
          <wp:positionH relativeFrom="column">
            <wp:posOffset>-635000</wp:posOffset>
          </wp:positionH>
          <wp:positionV relativeFrom="paragraph">
            <wp:posOffset>69215</wp:posOffset>
          </wp:positionV>
          <wp:extent cx="1885950" cy="6286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5642"/>
    <w:multiLevelType w:val="hybridMultilevel"/>
    <w:tmpl w:val="B7108F80"/>
    <w:lvl w:ilvl="0" w:tplc="A7469B4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3E21CB0"/>
    <w:multiLevelType w:val="hybridMultilevel"/>
    <w:tmpl w:val="C6C6299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C467B39"/>
    <w:multiLevelType w:val="hybridMultilevel"/>
    <w:tmpl w:val="3DBA7E68"/>
    <w:lvl w:ilvl="0" w:tplc="55FC0AB6">
      <w:numFmt w:val="bullet"/>
      <w:lvlText w:val=""/>
      <w:lvlJc w:val="left"/>
      <w:pPr>
        <w:ind w:left="1068" w:hanging="360"/>
      </w:pPr>
      <w:rPr>
        <w:rFonts w:ascii="Symbol" w:eastAsia="Times New Roman" w:hAnsi="Symbo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54B91623"/>
    <w:multiLevelType w:val="hybridMultilevel"/>
    <w:tmpl w:val="6A0A8C04"/>
    <w:lvl w:ilvl="0" w:tplc="439C045A">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0672056"/>
    <w:multiLevelType w:val="hybridMultilevel"/>
    <w:tmpl w:val="6E2289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2BA5834"/>
    <w:multiLevelType w:val="hybridMultilevel"/>
    <w:tmpl w:val="9A760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B0"/>
    <w:rsid w:val="0000521F"/>
    <w:rsid w:val="00015376"/>
    <w:rsid w:val="00030EBA"/>
    <w:rsid w:val="0003284C"/>
    <w:rsid w:val="00033BAE"/>
    <w:rsid w:val="00040D14"/>
    <w:rsid w:val="00044769"/>
    <w:rsid w:val="00050DC1"/>
    <w:rsid w:val="0006654B"/>
    <w:rsid w:val="00075CE2"/>
    <w:rsid w:val="00083C8B"/>
    <w:rsid w:val="000C44EA"/>
    <w:rsid w:val="000D297E"/>
    <w:rsid w:val="00136D97"/>
    <w:rsid w:val="00147BA5"/>
    <w:rsid w:val="00156F02"/>
    <w:rsid w:val="00162D35"/>
    <w:rsid w:val="001877CA"/>
    <w:rsid w:val="0019181B"/>
    <w:rsid w:val="001B2D0B"/>
    <w:rsid w:val="001B4641"/>
    <w:rsid w:val="001C25AF"/>
    <w:rsid w:val="001C2D8D"/>
    <w:rsid w:val="001C62BF"/>
    <w:rsid w:val="001E39B9"/>
    <w:rsid w:val="001E7F11"/>
    <w:rsid w:val="00200711"/>
    <w:rsid w:val="0020512A"/>
    <w:rsid w:val="002203F2"/>
    <w:rsid w:val="0022682B"/>
    <w:rsid w:val="002355B2"/>
    <w:rsid w:val="002419A7"/>
    <w:rsid w:val="0024448F"/>
    <w:rsid w:val="002675AE"/>
    <w:rsid w:val="002734E2"/>
    <w:rsid w:val="00275FF4"/>
    <w:rsid w:val="00286512"/>
    <w:rsid w:val="002954B3"/>
    <w:rsid w:val="002A489E"/>
    <w:rsid w:val="002D5E16"/>
    <w:rsid w:val="002F37AD"/>
    <w:rsid w:val="002F4168"/>
    <w:rsid w:val="0030050E"/>
    <w:rsid w:val="00302636"/>
    <w:rsid w:val="00321A7B"/>
    <w:rsid w:val="00322574"/>
    <w:rsid w:val="00330D4B"/>
    <w:rsid w:val="00337BA3"/>
    <w:rsid w:val="003508ED"/>
    <w:rsid w:val="003514E0"/>
    <w:rsid w:val="00362352"/>
    <w:rsid w:val="00376842"/>
    <w:rsid w:val="003841CC"/>
    <w:rsid w:val="00395572"/>
    <w:rsid w:val="003A1BC9"/>
    <w:rsid w:val="003A2B0F"/>
    <w:rsid w:val="003A488D"/>
    <w:rsid w:val="003A6974"/>
    <w:rsid w:val="003C049F"/>
    <w:rsid w:val="003D109D"/>
    <w:rsid w:val="003D1E7D"/>
    <w:rsid w:val="003D450F"/>
    <w:rsid w:val="003E171A"/>
    <w:rsid w:val="003E5FB3"/>
    <w:rsid w:val="003F74CE"/>
    <w:rsid w:val="0040289D"/>
    <w:rsid w:val="004112D3"/>
    <w:rsid w:val="004141AA"/>
    <w:rsid w:val="0042389F"/>
    <w:rsid w:val="00491DD3"/>
    <w:rsid w:val="004959EE"/>
    <w:rsid w:val="004A2AEC"/>
    <w:rsid w:val="004B46E0"/>
    <w:rsid w:val="004B51BD"/>
    <w:rsid w:val="004C338B"/>
    <w:rsid w:val="004C67BE"/>
    <w:rsid w:val="004D099F"/>
    <w:rsid w:val="004E2DFB"/>
    <w:rsid w:val="004F2DEA"/>
    <w:rsid w:val="004F4028"/>
    <w:rsid w:val="00505608"/>
    <w:rsid w:val="00512DAF"/>
    <w:rsid w:val="0051427D"/>
    <w:rsid w:val="00514E8A"/>
    <w:rsid w:val="005205EF"/>
    <w:rsid w:val="005251F1"/>
    <w:rsid w:val="00533C43"/>
    <w:rsid w:val="00544696"/>
    <w:rsid w:val="00574FCF"/>
    <w:rsid w:val="00577343"/>
    <w:rsid w:val="0058548A"/>
    <w:rsid w:val="0059496F"/>
    <w:rsid w:val="005A5C12"/>
    <w:rsid w:val="005C4F1D"/>
    <w:rsid w:val="005C5619"/>
    <w:rsid w:val="005C765B"/>
    <w:rsid w:val="005D55B6"/>
    <w:rsid w:val="005D66E9"/>
    <w:rsid w:val="005E2EA5"/>
    <w:rsid w:val="005E430E"/>
    <w:rsid w:val="0060223C"/>
    <w:rsid w:val="00616A2C"/>
    <w:rsid w:val="006360DB"/>
    <w:rsid w:val="006771C7"/>
    <w:rsid w:val="00694A8E"/>
    <w:rsid w:val="006B13AE"/>
    <w:rsid w:val="006E0DFE"/>
    <w:rsid w:val="006F7A6B"/>
    <w:rsid w:val="007008F9"/>
    <w:rsid w:val="007363AD"/>
    <w:rsid w:val="00745E5A"/>
    <w:rsid w:val="00750430"/>
    <w:rsid w:val="0075413E"/>
    <w:rsid w:val="00773E5F"/>
    <w:rsid w:val="007752A4"/>
    <w:rsid w:val="00783FBB"/>
    <w:rsid w:val="0079488F"/>
    <w:rsid w:val="007B453C"/>
    <w:rsid w:val="007D16FD"/>
    <w:rsid w:val="007D3BDD"/>
    <w:rsid w:val="00805C98"/>
    <w:rsid w:val="00825403"/>
    <w:rsid w:val="008302B0"/>
    <w:rsid w:val="0083411B"/>
    <w:rsid w:val="00840881"/>
    <w:rsid w:val="00844D3C"/>
    <w:rsid w:val="008662D5"/>
    <w:rsid w:val="008828AA"/>
    <w:rsid w:val="00883BB1"/>
    <w:rsid w:val="00885809"/>
    <w:rsid w:val="00887A5E"/>
    <w:rsid w:val="00895042"/>
    <w:rsid w:val="008A6846"/>
    <w:rsid w:val="008A7939"/>
    <w:rsid w:val="00907F28"/>
    <w:rsid w:val="00910C75"/>
    <w:rsid w:val="00967430"/>
    <w:rsid w:val="00970492"/>
    <w:rsid w:val="009770A0"/>
    <w:rsid w:val="0098682B"/>
    <w:rsid w:val="00987615"/>
    <w:rsid w:val="009951E1"/>
    <w:rsid w:val="00996243"/>
    <w:rsid w:val="00996A2C"/>
    <w:rsid w:val="00996C45"/>
    <w:rsid w:val="00997DB4"/>
    <w:rsid w:val="009A299B"/>
    <w:rsid w:val="009D1EF2"/>
    <w:rsid w:val="009D65C2"/>
    <w:rsid w:val="009D7441"/>
    <w:rsid w:val="009E0178"/>
    <w:rsid w:val="009E1917"/>
    <w:rsid w:val="00A065F3"/>
    <w:rsid w:val="00A355CD"/>
    <w:rsid w:val="00A53145"/>
    <w:rsid w:val="00A73184"/>
    <w:rsid w:val="00A744ED"/>
    <w:rsid w:val="00A81D11"/>
    <w:rsid w:val="00AD10DE"/>
    <w:rsid w:val="00AD4F6A"/>
    <w:rsid w:val="00B02225"/>
    <w:rsid w:val="00B1520B"/>
    <w:rsid w:val="00B209AD"/>
    <w:rsid w:val="00B2103B"/>
    <w:rsid w:val="00B21ECE"/>
    <w:rsid w:val="00B242CA"/>
    <w:rsid w:val="00B35BD3"/>
    <w:rsid w:val="00B46A6A"/>
    <w:rsid w:val="00B56738"/>
    <w:rsid w:val="00B618B4"/>
    <w:rsid w:val="00B677B7"/>
    <w:rsid w:val="00B75FA0"/>
    <w:rsid w:val="00B95130"/>
    <w:rsid w:val="00BA64EF"/>
    <w:rsid w:val="00BC60DB"/>
    <w:rsid w:val="00BE12B7"/>
    <w:rsid w:val="00BE5421"/>
    <w:rsid w:val="00BE5EBE"/>
    <w:rsid w:val="00BF2198"/>
    <w:rsid w:val="00BF52D0"/>
    <w:rsid w:val="00C05754"/>
    <w:rsid w:val="00C06B43"/>
    <w:rsid w:val="00C1347A"/>
    <w:rsid w:val="00C16533"/>
    <w:rsid w:val="00C20FE4"/>
    <w:rsid w:val="00C26596"/>
    <w:rsid w:val="00C324CF"/>
    <w:rsid w:val="00C47E23"/>
    <w:rsid w:val="00C56145"/>
    <w:rsid w:val="00C61CEF"/>
    <w:rsid w:val="00C63236"/>
    <w:rsid w:val="00C7665F"/>
    <w:rsid w:val="00C77829"/>
    <w:rsid w:val="00CB1531"/>
    <w:rsid w:val="00CB6947"/>
    <w:rsid w:val="00CB749E"/>
    <w:rsid w:val="00CD1DA8"/>
    <w:rsid w:val="00CE16AD"/>
    <w:rsid w:val="00CE192F"/>
    <w:rsid w:val="00CF18A5"/>
    <w:rsid w:val="00D021C0"/>
    <w:rsid w:val="00D0471F"/>
    <w:rsid w:val="00D06A91"/>
    <w:rsid w:val="00D16E11"/>
    <w:rsid w:val="00D26A81"/>
    <w:rsid w:val="00D56A10"/>
    <w:rsid w:val="00D7580E"/>
    <w:rsid w:val="00D91335"/>
    <w:rsid w:val="00D925D4"/>
    <w:rsid w:val="00D97892"/>
    <w:rsid w:val="00DB0B11"/>
    <w:rsid w:val="00DC3E9A"/>
    <w:rsid w:val="00DE73B8"/>
    <w:rsid w:val="00E117A3"/>
    <w:rsid w:val="00E14F8D"/>
    <w:rsid w:val="00E3407B"/>
    <w:rsid w:val="00E47221"/>
    <w:rsid w:val="00E93592"/>
    <w:rsid w:val="00E97DC6"/>
    <w:rsid w:val="00EC2EC4"/>
    <w:rsid w:val="00EC6587"/>
    <w:rsid w:val="00ED4E45"/>
    <w:rsid w:val="00EE4251"/>
    <w:rsid w:val="00EF2256"/>
    <w:rsid w:val="00EF6CA7"/>
    <w:rsid w:val="00F012B0"/>
    <w:rsid w:val="00F058FB"/>
    <w:rsid w:val="00F27A64"/>
    <w:rsid w:val="00F30ECF"/>
    <w:rsid w:val="00F42297"/>
    <w:rsid w:val="00F51CB0"/>
    <w:rsid w:val="00F52B9F"/>
    <w:rsid w:val="00F66B86"/>
    <w:rsid w:val="00F718EE"/>
    <w:rsid w:val="00F77B80"/>
    <w:rsid w:val="00F80856"/>
    <w:rsid w:val="00F83AC0"/>
    <w:rsid w:val="00F85686"/>
    <w:rsid w:val="00FB0EB9"/>
    <w:rsid w:val="00FB4E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uiPriority w:val="39"/>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CommentReference">
    <w:name w:val="annotation reference"/>
    <w:semiHidden/>
    <w:rsid w:val="004B51BD"/>
    <w:rPr>
      <w:sz w:val="16"/>
      <w:szCs w:val="16"/>
    </w:rPr>
  </w:style>
  <w:style w:type="paragraph" w:styleId="CommentText">
    <w:name w:val="annotation text"/>
    <w:basedOn w:val="Normal"/>
    <w:link w:val="CommentTextChar"/>
    <w:semiHidden/>
    <w:rsid w:val="004B51BD"/>
    <w:rPr>
      <w:rFonts w:ascii="Times New Roman" w:hAnsi="Times New Roman"/>
      <w:sz w:val="20"/>
      <w:szCs w:val="20"/>
      <w:lang w:val="en-US" w:eastAsia="en-US"/>
    </w:rPr>
  </w:style>
  <w:style w:type="character" w:customStyle="1" w:styleId="FooterChar">
    <w:name w:val="Footer Char"/>
    <w:link w:val="Footer"/>
    <w:uiPriority w:val="99"/>
    <w:rsid w:val="00FB4EBA"/>
    <w:rPr>
      <w:rFonts w:ascii="Arial" w:hAnsi="Arial"/>
      <w:sz w:val="18"/>
      <w:szCs w:val="18"/>
      <w:lang w:val="nl-NL" w:eastAsia="nl-NL"/>
    </w:rPr>
  </w:style>
  <w:style w:type="paragraph" w:styleId="ListParagraph">
    <w:name w:val="List Paragraph"/>
    <w:basedOn w:val="Normal"/>
    <w:uiPriority w:val="34"/>
    <w:qFormat/>
    <w:rsid w:val="00F012B0"/>
    <w:pPr>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semiHidden/>
    <w:unhideWhenUsed/>
    <w:rsid w:val="0006654B"/>
    <w:rPr>
      <w:rFonts w:ascii="Arial" w:hAnsi="Arial"/>
      <w:b/>
      <w:bCs/>
      <w:lang w:val="nl-NL" w:eastAsia="nl-NL"/>
    </w:rPr>
  </w:style>
  <w:style w:type="character" w:customStyle="1" w:styleId="CommentTextChar">
    <w:name w:val="Comment Text Char"/>
    <w:basedOn w:val="DefaultParagraphFont"/>
    <w:link w:val="CommentText"/>
    <w:semiHidden/>
    <w:rsid w:val="0006654B"/>
    <w:rPr>
      <w:lang w:val="en-US" w:eastAsia="en-US"/>
    </w:rPr>
  </w:style>
  <w:style w:type="character" w:customStyle="1" w:styleId="CommentSubjectChar">
    <w:name w:val="Comment Subject Char"/>
    <w:basedOn w:val="CommentTextChar"/>
    <w:link w:val="CommentSubject"/>
    <w:semiHidden/>
    <w:rsid w:val="0006654B"/>
    <w:rPr>
      <w:rFonts w:ascii="Arial" w:hAnsi="Arial"/>
      <w:b/>
      <w:bCs/>
      <w:lang w:val="nl-NL" w:eastAsia="nl-NL"/>
    </w:rPr>
  </w:style>
  <w:style w:type="paragraph" w:styleId="FootnoteText">
    <w:name w:val="footnote text"/>
    <w:basedOn w:val="Normal"/>
    <w:link w:val="FootnoteTextChar"/>
    <w:semiHidden/>
    <w:unhideWhenUsed/>
    <w:rsid w:val="004959EE"/>
    <w:rPr>
      <w:sz w:val="20"/>
      <w:szCs w:val="20"/>
    </w:rPr>
  </w:style>
  <w:style w:type="character" w:customStyle="1" w:styleId="FootnoteTextChar">
    <w:name w:val="Footnote Text Char"/>
    <w:basedOn w:val="DefaultParagraphFont"/>
    <w:link w:val="FootnoteText"/>
    <w:semiHidden/>
    <w:rsid w:val="004959EE"/>
    <w:rPr>
      <w:rFonts w:ascii="Arial" w:hAnsi="Arial"/>
      <w:lang w:val="nl-NL" w:eastAsia="nl-NL"/>
    </w:rPr>
  </w:style>
  <w:style w:type="character" w:styleId="FootnoteReference">
    <w:name w:val="footnote reference"/>
    <w:basedOn w:val="DefaultParagraphFont"/>
    <w:semiHidden/>
    <w:unhideWhenUsed/>
    <w:rsid w:val="004959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uiPriority w:val="39"/>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CommentReference">
    <w:name w:val="annotation reference"/>
    <w:semiHidden/>
    <w:rsid w:val="004B51BD"/>
    <w:rPr>
      <w:sz w:val="16"/>
      <w:szCs w:val="16"/>
    </w:rPr>
  </w:style>
  <w:style w:type="paragraph" w:styleId="CommentText">
    <w:name w:val="annotation text"/>
    <w:basedOn w:val="Normal"/>
    <w:link w:val="CommentTextChar"/>
    <w:semiHidden/>
    <w:rsid w:val="004B51BD"/>
    <w:rPr>
      <w:rFonts w:ascii="Times New Roman" w:hAnsi="Times New Roman"/>
      <w:sz w:val="20"/>
      <w:szCs w:val="20"/>
      <w:lang w:val="en-US" w:eastAsia="en-US"/>
    </w:rPr>
  </w:style>
  <w:style w:type="character" w:customStyle="1" w:styleId="FooterChar">
    <w:name w:val="Footer Char"/>
    <w:link w:val="Footer"/>
    <w:uiPriority w:val="99"/>
    <w:rsid w:val="00FB4EBA"/>
    <w:rPr>
      <w:rFonts w:ascii="Arial" w:hAnsi="Arial"/>
      <w:sz w:val="18"/>
      <w:szCs w:val="18"/>
      <w:lang w:val="nl-NL" w:eastAsia="nl-NL"/>
    </w:rPr>
  </w:style>
  <w:style w:type="paragraph" w:styleId="ListParagraph">
    <w:name w:val="List Paragraph"/>
    <w:basedOn w:val="Normal"/>
    <w:uiPriority w:val="34"/>
    <w:qFormat/>
    <w:rsid w:val="00F012B0"/>
    <w:pPr>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semiHidden/>
    <w:unhideWhenUsed/>
    <w:rsid w:val="0006654B"/>
    <w:rPr>
      <w:rFonts w:ascii="Arial" w:hAnsi="Arial"/>
      <w:b/>
      <w:bCs/>
      <w:lang w:val="nl-NL" w:eastAsia="nl-NL"/>
    </w:rPr>
  </w:style>
  <w:style w:type="character" w:customStyle="1" w:styleId="CommentTextChar">
    <w:name w:val="Comment Text Char"/>
    <w:basedOn w:val="DefaultParagraphFont"/>
    <w:link w:val="CommentText"/>
    <w:semiHidden/>
    <w:rsid w:val="0006654B"/>
    <w:rPr>
      <w:lang w:val="en-US" w:eastAsia="en-US"/>
    </w:rPr>
  </w:style>
  <w:style w:type="character" w:customStyle="1" w:styleId="CommentSubjectChar">
    <w:name w:val="Comment Subject Char"/>
    <w:basedOn w:val="CommentTextChar"/>
    <w:link w:val="CommentSubject"/>
    <w:semiHidden/>
    <w:rsid w:val="0006654B"/>
    <w:rPr>
      <w:rFonts w:ascii="Arial" w:hAnsi="Arial"/>
      <w:b/>
      <w:bCs/>
      <w:lang w:val="nl-NL" w:eastAsia="nl-NL"/>
    </w:rPr>
  </w:style>
  <w:style w:type="paragraph" w:styleId="FootnoteText">
    <w:name w:val="footnote text"/>
    <w:basedOn w:val="Normal"/>
    <w:link w:val="FootnoteTextChar"/>
    <w:semiHidden/>
    <w:unhideWhenUsed/>
    <w:rsid w:val="004959EE"/>
    <w:rPr>
      <w:sz w:val="20"/>
      <w:szCs w:val="20"/>
    </w:rPr>
  </w:style>
  <w:style w:type="character" w:customStyle="1" w:styleId="FootnoteTextChar">
    <w:name w:val="Footnote Text Char"/>
    <w:basedOn w:val="DefaultParagraphFont"/>
    <w:link w:val="FootnoteText"/>
    <w:semiHidden/>
    <w:rsid w:val="004959EE"/>
    <w:rPr>
      <w:rFonts w:ascii="Arial" w:hAnsi="Arial"/>
      <w:lang w:val="nl-NL" w:eastAsia="nl-NL"/>
    </w:rPr>
  </w:style>
  <w:style w:type="character" w:styleId="FootnoteReference">
    <w:name w:val="footnote reference"/>
    <w:basedOn w:val="DefaultParagraphFont"/>
    <w:semiHidden/>
    <w:unhideWhenUsed/>
    <w:rsid w:val="00495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nasurim.be" TargetMode="External"/><Relationship Id="rId2" Type="http://schemas.openxmlformats.org/officeDocument/2006/relationships/hyperlink" Target="mailto:info.edpb@mensura.b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AppData\Local\Microsoft\Windows\INetCache\Content.Outlook\G0IDTOKF\NL_Template%20NEW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0EB9-1777-49E4-BDB9-DE0757A2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NL_Template NEWS (2).dotx</Template>
  <TotalTime>0</TotalTime>
  <Pages>4</Pages>
  <Words>842</Words>
  <Characters>5594</Characters>
  <Application>Microsoft Office Word</Application>
  <DocSecurity>4</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VISIE Eindwerken</vt:lpstr>
      <vt:lpstr>VISIE Eindwerken</vt:lpstr>
    </vt:vector>
  </TitlesOfParts>
  <Company>M.S.R. - Famedi</Company>
  <LinksUpToDate>false</LinksUpToDate>
  <CharactersWithSpaces>6424</CharactersWithSpaces>
  <SharedDoc>false</SharedDoc>
  <HLinks>
    <vt:vector size="12" baseType="variant">
      <vt:variant>
        <vt:i4>6553702</vt:i4>
      </vt:variant>
      <vt:variant>
        <vt:i4>3</vt:i4>
      </vt:variant>
      <vt:variant>
        <vt:i4>0</vt:i4>
      </vt:variant>
      <vt:variant>
        <vt:i4>5</vt:i4>
      </vt:variant>
      <vt:variant>
        <vt:lpwstr>http://www.nasurim.be/</vt:lpwstr>
      </vt:variant>
      <vt:variant>
        <vt:lpwstr/>
      </vt:variant>
      <vt:variant>
        <vt:i4>3145812</vt:i4>
      </vt:variant>
      <vt:variant>
        <vt:i4>0</vt:i4>
      </vt:variant>
      <vt:variant>
        <vt:i4>0</vt:i4>
      </vt:variant>
      <vt:variant>
        <vt:i4>5</vt:i4>
      </vt:variant>
      <vt:variant>
        <vt:lpwstr>mailto:info.edpb@mensura.be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VISIE Eindwerken</dc:title>
  <dc:creator>Pascal Meyns</dc:creator>
  <cp:lastModifiedBy>Meyns Pascal</cp:lastModifiedBy>
  <cp:revision>2</cp:revision>
  <cp:lastPrinted>2015-05-29T13:43:00Z</cp:lastPrinted>
  <dcterms:created xsi:type="dcterms:W3CDTF">2015-08-17T11:48:00Z</dcterms:created>
  <dcterms:modified xsi:type="dcterms:W3CDTF">2015-08-17T11:48:00Z</dcterms:modified>
</cp:coreProperties>
</file>