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BF5F" w14:textId="4BC83C84" w:rsidR="009E5294" w:rsidRPr="00BE1708" w:rsidRDefault="009E5294" w:rsidP="00F53445">
      <w:pPr>
        <w:jc w:val="right"/>
        <w:rPr>
          <w:color w:val="006600"/>
        </w:rPr>
      </w:pPr>
      <w:r>
        <w:rPr>
          <w:color w:val="33996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8964"/>
      </w:tblGrid>
      <w:tr w:rsidR="00607013" w:rsidRPr="00724E8A" w14:paraId="15D3BF61" w14:textId="77777777" w:rsidTr="00724E8A">
        <w:trPr>
          <w:trHeight w:val="368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</w:tcPr>
          <w:p w14:paraId="15D3BF60" w14:textId="31B67F1E" w:rsidR="00607013" w:rsidRPr="00813671" w:rsidRDefault="00BC4C6E" w:rsidP="00F5344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  <w:lang w:val="nl-BE"/>
              </w:rPr>
              <w:t xml:space="preserve">Kennisgeving traject medische overmacht aan </w:t>
            </w:r>
            <w:r w:rsidR="000E2699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  <w:lang w:val="nl-BE"/>
              </w:rPr>
              <w:t>werknemer</w:t>
            </w:r>
          </w:p>
        </w:tc>
      </w:tr>
    </w:tbl>
    <w:p w14:paraId="26CB587A" w14:textId="77777777" w:rsidR="003B4CA3" w:rsidRPr="00724E8A" w:rsidRDefault="003B4CA3" w:rsidP="00F53445">
      <w:pPr>
        <w:spacing w:before="40" w:after="40" w:line="276" w:lineRule="auto"/>
        <w:rPr>
          <w:rFonts w:cs="Arial"/>
        </w:rPr>
      </w:pPr>
    </w:p>
    <w:p w14:paraId="5A12F2BF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b/>
          <w:bCs/>
          <w:i/>
          <w:iCs/>
          <w:sz w:val="22"/>
          <w:szCs w:val="22"/>
          <w:lang w:val="nl-BE" w:eastAsia="en-US"/>
        </w:rPr>
      </w:pPr>
      <w:r w:rsidRPr="000E2699">
        <w:rPr>
          <w:rFonts w:eastAsia="Calibri" w:cs="Arial"/>
          <w:b/>
          <w:bCs/>
          <w:i/>
          <w:iCs/>
          <w:sz w:val="22"/>
          <w:szCs w:val="22"/>
          <w:lang w:val="nl-BE" w:eastAsia="en-US"/>
        </w:rPr>
        <w:t>Deze kennisgeving dient aangetekend verzonden te worden naar de werknemer.</w:t>
      </w:r>
    </w:p>
    <w:p w14:paraId="23F75FC8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b/>
          <w:bCs/>
          <w:i/>
          <w:iCs/>
          <w:sz w:val="22"/>
          <w:szCs w:val="22"/>
          <w:lang w:val="nl-BE" w:eastAsia="en-US"/>
        </w:rPr>
      </w:pPr>
    </w:p>
    <w:p w14:paraId="64223FB0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sz w:val="22"/>
          <w:szCs w:val="22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 xml:space="preserve">Beste </w:t>
      </w:r>
      <w:r w:rsidRPr="000E2699">
        <w:rPr>
          <w:rFonts w:eastAsia="Calibri" w:cs="Arial"/>
          <w:sz w:val="22"/>
          <w:szCs w:val="22"/>
          <w:highlight w:val="yellow"/>
          <w:lang w:val="nl-BE" w:eastAsia="en-US"/>
        </w:rPr>
        <w:t>XXX</w:t>
      </w:r>
      <w:r w:rsidRPr="000E2699">
        <w:rPr>
          <w:rFonts w:eastAsia="Calibri" w:cs="Arial"/>
          <w:sz w:val="22"/>
          <w:szCs w:val="22"/>
          <w:lang w:val="nl-BE" w:eastAsia="en-US"/>
        </w:rPr>
        <w:t>,</w:t>
      </w:r>
    </w:p>
    <w:p w14:paraId="10F24072" w14:textId="2DBDDA81" w:rsidR="000E2699" w:rsidRPr="000E2699" w:rsidRDefault="000E2699" w:rsidP="00D46FF0">
      <w:pPr>
        <w:spacing w:after="160" w:line="259" w:lineRule="auto"/>
        <w:ind w:left="142"/>
        <w:jc w:val="both"/>
        <w:rPr>
          <w:rFonts w:eastAsia="Calibri" w:cs="Arial"/>
          <w:sz w:val="22"/>
          <w:szCs w:val="22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>Ik breng u graag op de hoogte dat ik Mensura EDPB heb verzocht om ‘</w:t>
      </w:r>
      <w:r w:rsidRPr="000E2699">
        <w:rPr>
          <w:rFonts w:eastAsia="Calibri" w:cs="Arial"/>
          <w:b/>
          <w:bCs/>
          <w:sz w:val="22"/>
          <w:szCs w:val="22"/>
          <w:lang w:val="nl-BE" w:eastAsia="en-US"/>
        </w:rPr>
        <w:t>de bijzondere procedure in het kader van artikel 34 Arbeidsovereenkomstenwet’</w:t>
      </w:r>
      <w:r w:rsidRPr="000E2699">
        <w:rPr>
          <w:rFonts w:eastAsia="Calibri" w:cs="Arial"/>
          <w:sz w:val="22"/>
          <w:szCs w:val="22"/>
          <w:lang w:val="nl-BE" w:eastAsia="en-US"/>
        </w:rPr>
        <w:t xml:space="preserve"> op te starten. Tijdens deze procedure zal de arbeidsarts nagaan of u definitief ongeschikt ben</w:t>
      </w:r>
      <w:r w:rsidR="006F277D">
        <w:rPr>
          <w:rFonts w:eastAsia="Calibri" w:cs="Arial"/>
          <w:sz w:val="22"/>
          <w:szCs w:val="22"/>
          <w:lang w:val="nl-BE" w:eastAsia="en-US"/>
        </w:rPr>
        <w:t>t</w:t>
      </w:r>
      <w:r w:rsidRPr="000E2699">
        <w:rPr>
          <w:rFonts w:eastAsia="Calibri" w:cs="Arial"/>
          <w:sz w:val="22"/>
          <w:szCs w:val="22"/>
          <w:lang w:val="nl-BE" w:eastAsia="en-US"/>
        </w:rPr>
        <w:t xml:space="preserve"> voor het overeengekomen werk in het kader van de beëindiging van de arbeidsovereenkomst omwille van medische overmacht. </w:t>
      </w:r>
    </w:p>
    <w:p w14:paraId="389F1268" w14:textId="77777777" w:rsidR="000E2699" w:rsidRPr="000E2699" w:rsidRDefault="000E2699" w:rsidP="00D46FF0">
      <w:pPr>
        <w:spacing w:after="160" w:line="259" w:lineRule="auto"/>
        <w:ind w:left="142"/>
        <w:jc w:val="both"/>
        <w:rPr>
          <w:rFonts w:eastAsia="Calibri" w:cs="Arial"/>
          <w:sz w:val="22"/>
          <w:szCs w:val="22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 xml:space="preserve">U kan zich tijdens deze procedure laten bijstaan door de vakbondsafvaardiging van de onderneming. </w:t>
      </w:r>
    </w:p>
    <w:p w14:paraId="4991F413" w14:textId="77777777" w:rsidR="000E2699" w:rsidRPr="000E2699" w:rsidRDefault="000E2699" w:rsidP="00D46FF0">
      <w:pPr>
        <w:spacing w:after="160" w:line="259" w:lineRule="auto"/>
        <w:ind w:left="142"/>
        <w:jc w:val="both"/>
        <w:rPr>
          <w:rFonts w:eastAsia="Calibri" w:cs="Arial"/>
          <w:sz w:val="22"/>
          <w:szCs w:val="22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 xml:space="preserve">Indien wordt vastgesteld dat het voor u </w:t>
      </w:r>
      <w:r w:rsidRPr="000E2699">
        <w:rPr>
          <w:rFonts w:eastAsia="Calibri" w:cs="Arial"/>
          <w:b/>
          <w:bCs/>
          <w:sz w:val="22"/>
          <w:szCs w:val="22"/>
          <w:lang w:val="nl-BE" w:eastAsia="en-US"/>
        </w:rPr>
        <w:t>definitief</w:t>
      </w:r>
      <w:r w:rsidRPr="000E2699">
        <w:rPr>
          <w:rFonts w:eastAsia="Calibri" w:cs="Arial"/>
          <w:sz w:val="22"/>
          <w:szCs w:val="22"/>
          <w:lang w:val="nl-BE" w:eastAsia="en-US"/>
        </w:rPr>
        <w:t xml:space="preserve"> onmogelijk is om het overeengekomen werk te verrichten, kan u aan de arbeidsarts vragen dat de mogelijkheden voor aangepast of ander werk onderzocht worden.</w:t>
      </w:r>
    </w:p>
    <w:p w14:paraId="7F4D6400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sz w:val="22"/>
          <w:szCs w:val="22"/>
          <w:lang w:val="nl-BE" w:eastAsia="en-US"/>
        </w:rPr>
      </w:pPr>
    </w:p>
    <w:p w14:paraId="570251CE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color w:val="0563C1"/>
          <w:sz w:val="22"/>
          <w:szCs w:val="22"/>
          <w:u w:val="single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 xml:space="preserve">Meer informatie over deze procedure kan u terugvinden op de website van Mensura: </w:t>
      </w:r>
      <w:hyperlink r:id="rId10" w:tgtFrame="_blank" w:tooltip="https://www.mensura.be/nl/werkhervatting-bij-arbeidsongeschiktheid-nieuw-kb" w:history="1">
        <w:r w:rsidRPr="00D46FF0">
          <w:rPr>
            <w:rFonts w:eastAsia="Calibri" w:cs="Arial"/>
            <w:color w:val="0563C1"/>
            <w:sz w:val="22"/>
            <w:szCs w:val="22"/>
            <w:u w:val="single"/>
            <w:lang w:val="nl-BE" w:eastAsia="en-US"/>
          </w:rPr>
          <w:t>https://www.mensura.be/nl/werkhervatting-bij-arbeidsongeschiktheid-nieuw-kb</w:t>
        </w:r>
      </w:hyperlink>
    </w:p>
    <w:p w14:paraId="0F0924C7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sz w:val="22"/>
          <w:szCs w:val="22"/>
          <w:lang w:val="nl-BE" w:eastAsia="en-US"/>
        </w:rPr>
      </w:pPr>
    </w:p>
    <w:p w14:paraId="6CD4B112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sz w:val="22"/>
          <w:szCs w:val="22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>Met vriendelijke groeten,</w:t>
      </w:r>
      <w:r w:rsidRPr="000E2699">
        <w:rPr>
          <w:rFonts w:eastAsia="Calibri" w:cs="Arial"/>
          <w:sz w:val="22"/>
          <w:szCs w:val="22"/>
          <w:lang w:val="nl-BE" w:eastAsia="en-US"/>
        </w:rPr>
        <w:br/>
      </w:r>
      <w:r w:rsidRPr="000E2699">
        <w:rPr>
          <w:rFonts w:eastAsia="Calibri" w:cs="Arial"/>
          <w:sz w:val="22"/>
          <w:szCs w:val="22"/>
          <w:highlight w:val="yellow"/>
          <w:lang w:val="nl-BE" w:eastAsia="en-US"/>
        </w:rPr>
        <w:t>XXX</w:t>
      </w:r>
    </w:p>
    <w:p w14:paraId="47EC4FE5" w14:textId="77777777" w:rsidR="00CC5046" w:rsidRPr="00813671" w:rsidRDefault="00CC5046" w:rsidP="00F53445">
      <w:pPr>
        <w:spacing w:before="40" w:after="40" w:line="276" w:lineRule="auto"/>
        <w:rPr>
          <w:rFonts w:cs="Arial"/>
          <w:lang w:val="en-US"/>
        </w:rPr>
      </w:pPr>
    </w:p>
    <w:p w14:paraId="5A841FEB" w14:textId="446C82C3" w:rsidR="008066E3" w:rsidRPr="00813671" w:rsidRDefault="00813671" w:rsidP="00F53445">
      <w:pPr>
        <w:spacing w:before="40" w:after="40" w:line="276" w:lineRule="auto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B6430F" wp14:editId="6FE296C8">
                <wp:simplePos x="0" y="0"/>
                <wp:positionH relativeFrom="column">
                  <wp:posOffset>-671195</wp:posOffset>
                </wp:positionH>
                <wp:positionV relativeFrom="paragraph">
                  <wp:posOffset>5905145</wp:posOffset>
                </wp:positionV>
                <wp:extent cx="1914525" cy="285008"/>
                <wp:effectExtent l="0" t="0" r="9525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FA683" w14:textId="77E97B19" w:rsidR="00813671" w:rsidRPr="009823BE" w:rsidRDefault="00813671" w:rsidP="00813671">
                            <w:pPr>
                              <w:rPr>
                                <w:sz w:val="14"/>
                                <w:lang w:val="nl-BE"/>
                              </w:rPr>
                            </w:pPr>
                            <w:r>
                              <w:rPr>
                                <w:sz w:val="14"/>
                                <w:lang w:val="nl-BE"/>
                              </w:rPr>
                              <w:t>NSTD_codex</w:t>
                            </w:r>
                            <w:r w:rsidR="00C55A9F">
                              <w:rPr>
                                <w:sz w:val="14"/>
                                <w:lang w:val="nl-BE"/>
                              </w:rPr>
                              <w:t>xxx</w:t>
                            </w:r>
                            <w:r>
                              <w:rPr>
                                <w:sz w:val="14"/>
                                <w:lang w:val="nl-BE"/>
                              </w:rPr>
                              <w:t>_INF_</w:t>
                            </w:r>
                            <w:r w:rsidR="00C55A9F">
                              <w:rPr>
                                <w:sz w:val="14"/>
                                <w:lang w:val="nl-BE"/>
                              </w:rPr>
                              <w:t>xx</w:t>
                            </w:r>
                            <w:r w:rsidRPr="009823BE">
                              <w:rPr>
                                <w:sz w:val="14"/>
                                <w:lang w:val="nl-BE"/>
                              </w:rPr>
                              <w:t xml:space="preserve"> V01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43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2.85pt;margin-top:464.95pt;width:150.75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" fillcolor="white [3201]" stroked="f" strokeweight=".5pt">
                <v:textbox>
                  <w:txbxContent>
                    <w:p w14:paraId="6CDFA683" w14:textId="77E97B19" w:rsidR="00813671" w:rsidRPr="009823BE" w:rsidRDefault="00813671" w:rsidP="00813671">
                      <w:pPr>
                        <w:rPr>
                          <w:sz w:val="14"/>
                          <w:lang w:val="nl-BE"/>
                        </w:rPr>
                      </w:pPr>
                      <w:r>
                        <w:rPr>
                          <w:sz w:val="14"/>
                          <w:lang w:val="nl-BE"/>
                        </w:rPr>
                        <w:t>NSTD_codex</w:t>
                      </w:r>
                      <w:r w:rsidR="00C55A9F">
                        <w:rPr>
                          <w:sz w:val="14"/>
                          <w:lang w:val="nl-BE"/>
                        </w:rPr>
                        <w:t>xxx</w:t>
                      </w:r>
                      <w:r>
                        <w:rPr>
                          <w:sz w:val="14"/>
                          <w:lang w:val="nl-BE"/>
                        </w:rPr>
                        <w:t>_INF_</w:t>
                      </w:r>
                      <w:r w:rsidR="00C55A9F">
                        <w:rPr>
                          <w:sz w:val="14"/>
                          <w:lang w:val="nl-BE"/>
                        </w:rPr>
                        <w:t>xx</w:t>
                      </w:r>
                      <w:r w:rsidRPr="009823BE">
                        <w:rPr>
                          <w:sz w:val="14"/>
                          <w:lang w:val="nl-BE"/>
                        </w:rPr>
                        <w:t xml:space="preserve"> V01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66E3" w:rsidRPr="00813671" w:rsidSect="008230E1">
      <w:headerReference w:type="default" r:id="rId11"/>
      <w:footerReference w:type="default" r:id="rId12"/>
      <w:footerReference w:type="first" r:id="rId13"/>
      <w:pgSz w:w="11906" w:h="16838" w:code="9"/>
      <w:pgMar w:top="1820" w:right="1416" w:bottom="1135" w:left="1418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764E" w14:textId="77777777" w:rsidR="00756D30" w:rsidRDefault="00756D30">
      <w:r>
        <w:separator/>
      </w:r>
    </w:p>
  </w:endnote>
  <w:endnote w:type="continuationSeparator" w:id="0">
    <w:p w14:paraId="1D3018FC" w14:textId="77777777" w:rsidR="00756D30" w:rsidRDefault="007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17A2" w14:textId="6431AB78" w:rsidR="00BC4C6E" w:rsidRDefault="008230E1" w:rsidP="00BA56D2">
    <w:pPr>
      <w:pStyle w:val="Voettekst"/>
      <w:tabs>
        <w:tab w:val="clear" w:pos="9072"/>
        <w:tab w:val="right" w:pos="9214"/>
      </w:tabs>
      <w:jc w:val="right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D5669F" wp14:editId="7DE0653A">
          <wp:simplePos x="0" y="0"/>
          <wp:positionH relativeFrom="column">
            <wp:posOffset>-636109</wp:posOffset>
          </wp:positionH>
          <wp:positionV relativeFrom="paragraph">
            <wp:posOffset>-495556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1857457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3BF8C" w14:textId="43064FD6" w:rsidR="004F083B" w:rsidRDefault="004F083B" w:rsidP="00BA56D2">
        <w:pPr>
          <w:pStyle w:val="Voettekst"/>
          <w:tabs>
            <w:tab w:val="clear" w:pos="9072"/>
            <w:tab w:val="right" w:pos="9214"/>
          </w:tabs>
          <w:jc w:val="right"/>
        </w:pPr>
      </w:p>
      <w:p w14:paraId="15D3BF8D" w14:textId="0329EE1B" w:rsidR="004F083B" w:rsidRDefault="008A2DB2" w:rsidP="00BA56D2">
        <w:pPr>
          <w:pStyle w:val="Voettekst"/>
          <w:tabs>
            <w:tab w:val="clear" w:pos="9072"/>
            <w:tab w:val="right" w:pos="9214"/>
          </w:tabs>
          <w:jc w:val="right"/>
        </w:pPr>
      </w:p>
    </w:sdtContent>
  </w:sdt>
  <w:p w14:paraId="7EB8850C" w14:textId="11FAE9B8" w:rsidR="00813671" w:rsidRDefault="00813671" w:rsidP="00813671">
    <w:pPr>
      <w:pStyle w:val="Voettekst"/>
      <w:tabs>
        <w:tab w:val="clear" w:pos="9072"/>
        <w:tab w:val="right" w:pos="9214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/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5D3BF8E" w14:textId="3633052F" w:rsidR="004F083B" w:rsidRPr="00376842" w:rsidRDefault="00BC4C6E" w:rsidP="00813671">
    <w:pPr>
      <w:pStyle w:val="Voettekst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1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D10E30" wp14:editId="009DF4AF">
              <wp:simplePos x="0" y="0"/>
              <wp:positionH relativeFrom="column">
                <wp:posOffset>-653074</wp:posOffset>
              </wp:positionH>
              <wp:positionV relativeFrom="paragraph">
                <wp:posOffset>106680</wp:posOffset>
              </wp:positionV>
              <wp:extent cx="2360930" cy="1404620"/>
              <wp:effectExtent l="0" t="0" r="635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1D4E7" w14:textId="3510D16C" w:rsidR="00BC4C6E" w:rsidRPr="00BC4C6E" w:rsidRDefault="00BC4C6E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BC4C6E">
                            <w:rPr>
                              <w:sz w:val="14"/>
                              <w:szCs w:val="14"/>
                            </w:rPr>
                            <w:t>NSTD_codex0104_FOR_</w:t>
                          </w:r>
                          <w:r w:rsidR="000E2699">
                            <w:rPr>
                              <w:sz w:val="14"/>
                              <w:szCs w:val="14"/>
                            </w:rPr>
                            <w:t>10</w:t>
                          </w:r>
                          <w:r w:rsidRPr="00BC4C6E">
                            <w:rPr>
                              <w:sz w:val="14"/>
                              <w:szCs w:val="14"/>
                            </w:rPr>
                            <w:t xml:space="preserve"> V01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D10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1.4pt;margin-top:8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O&#10;KqcZ4AAAAAsBAAAPAAAAAAAAAAAAAAAAAGgEAABkcnMvZG93bnJldi54bWxQSwUGAAAAAAQABADz&#10;AAAAdQUAAAAA&#10;" stroked="f">
              <v:textbox style="mso-fit-shape-to-text:t">
                <w:txbxContent>
                  <w:p w14:paraId="2D11D4E7" w14:textId="3510D16C" w:rsidR="00BC4C6E" w:rsidRPr="00BC4C6E" w:rsidRDefault="00BC4C6E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BC4C6E">
                      <w:rPr>
                        <w:sz w:val="14"/>
                        <w:szCs w:val="14"/>
                      </w:rPr>
                      <w:t>NSTD_codex0104_FOR_</w:t>
                    </w:r>
                    <w:r w:rsidR="000E2699">
                      <w:rPr>
                        <w:sz w:val="14"/>
                        <w:szCs w:val="14"/>
                      </w:rPr>
                      <w:t>10</w:t>
                    </w:r>
                    <w:r w:rsidRPr="00BC4C6E">
                      <w:rPr>
                        <w:sz w:val="14"/>
                        <w:szCs w:val="14"/>
                      </w:rPr>
                      <w:t xml:space="preserve"> V01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BF90" w14:textId="77777777" w:rsidR="004F083B" w:rsidRDefault="004F083B" w:rsidP="00B91549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7BE5" w14:textId="77777777" w:rsidR="00756D30" w:rsidRDefault="00756D30">
      <w:r>
        <w:separator/>
      </w:r>
    </w:p>
  </w:footnote>
  <w:footnote w:type="continuationSeparator" w:id="0">
    <w:p w14:paraId="571C0CF7" w14:textId="77777777" w:rsidR="00756D30" w:rsidRDefault="0075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EC1C" w14:textId="583F64AB" w:rsidR="00724E8A" w:rsidRDefault="00813671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305CAF7" wp14:editId="332D9D60">
          <wp:simplePos x="0" y="0"/>
          <wp:positionH relativeFrom="column">
            <wp:posOffset>-550545</wp:posOffset>
          </wp:positionH>
          <wp:positionV relativeFrom="paragraph">
            <wp:posOffset>84645</wp:posOffset>
          </wp:positionV>
          <wp:extent cx="1888490" cy="6286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B76"/>
    <w:multiLevelType w:val="hybridMultilevel"/>
    <w:tmpl w:val="504A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B6A"/>
    <w:multiLevelType w:val="hybridMultilevel"/>
    <w:tmpl w:val="DC26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227F"/>
    <w:multiLevelType w:val="hybridMultilevel"/>
    <w:tmpl w:val="257A1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021261"/>
    <w:multiLevelType w:val="hybridMultilevel"/>
    <w:tmpl w:val="1698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6411"/>
    <w:multiLevelType w:val="hybridMultilevel"/>
    <w:tmpl w:val="5898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020D4"/>
    <w:multiLevelType w:val="multilevel"/>
    <w:tmpl w:val="16C01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1A85E4E"/>
    <w:multiLevelType w:val="hybridMultilevel"/>
    <w:tmpl w:val="59BAA8D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CA6DDE"/>
    <w:multiLevelType w:val="hybridMultilevel"/>
    <w:tmpl w:val="AB14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B3202"/>
    <w:multiLevelType w:val="hybridMultilevel"/>
    <w:tmpl w:val="8D126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A3FF4"/>
    <w:multiLevelType w:val="hybridMultilevel"/>
    <w:tmpl w:val="60FC402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132145"/>
    <w:multiLevelType w:val="hybridMultilevel"/>
    <w:tmpl w:val="0C94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90C27"/>
    <w:multiLevelType w:val="hybridMultilevel"/>
    <w:tmpl w:val="1290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25C60"/>
    <w:multiLevelType w:val="hybridMultilevel"/>
    <w:tmpl w:val="3958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528FE"/>
    <w:multiLevelType w:val="hybridMultilevel"/>
    <w:tmpl w:val="BD52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81DA8"/>
    <w:multiLevelType w:val="hybridMultilevel"/>
    <w:tmpl w:val="FC2C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F2067"/>
    <w:multiLevelType w:val="hybridMultilevel"/>
    <w:tmpl w:val="C12A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03489"/>
    <w:multiLevelType w:val="hybridMultilevel"/>
    <w:tmpl w:val="6F7C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95956"/>
    <w:multiLevelType w:val="hybridMultilevel"/>
    <w:tmpl w:val="FF0A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A0F40"/>
    <w:multiLevelType w:val="hybridMultilevel"/>
    <w:tmpl w:val="82CA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03E6F"/>
    <w:multiLevelType w:val="hybridMultilevel"/>
    <w:tmpl w:val="499C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A5442"/>
    <w:multiLevelType w:val="hybridMultilevel"/>
    <w:tmpl w:val="42B6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22FEE"/>
    <w:multiLevelType w:val="hybridMultilevel"/>
    <w:tmpl w:val="F5F6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A5703"/>
    <w:multiLevelType w:val="hybridMultilevel"/>
    <w:tmpl w:val="A9AA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F5AD8"/>
    <w:multiLevelType w:val="hybridMultilevel"/>
    <w:tmpl w:val="C0BC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A5C64"/>
    <w:multiLevelType w:val="hybridMultilevel"/>
    <w:tmpl w:val="D3D8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44081"/>
    <w:multiLevelType w:val="hybridMultilevel"/>
    <w:tmpl w:val="070E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261E5"/>
    <w:multiLevelType w:val="hybridMultilevel"/>
    <w:tmpl w:val="040C9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3672"/>
    <w:multiLevelType w:val="hybridMultilevel"/>
    <w:tmpl w:val="DE42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92F18"/>
    <w:multiLevelType w:val="hybridMultilevel"/>
    <w:tmpl w:val="C558493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59C4519"/>
    <w:multiLevelType w:val="hybridMultilevel"/>
    <w:tmpl w:val="1840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56A7"/>
    <w:multiLevelType w:val="hybridMultilevel"/>
    <w:tmpl w:val="2CC6EEA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7219680">
    <w:abstractNumId w:val="33"/>
  </w:num>
  <w:num w:numId="2" w16cid:durableId="1911843340">
    <w:abstractNumId w:val="5"/>
  </w:num>
  <w:num w:numId="3" w16cid:durableId="1319765825">
    <w:abstractNumId w:val="20"/>
  </w:num>
  <w:num w:numId="4" w16cid:durableId="1628586304">
    <w:abstractNumId w:val="0"/>
  </w:num>
  <w:num w:numId="5" w16cid:durableId="599335479">
    <w:abstractNumId w:val="21"/>
  </w:num>
  <w:num w:numId="6" w16cid:durableId="428699030">
    <w:abstractNumId w:val="14"/>
  </w:num>
  <w:num w:numId="7" w16cid:durableId="640618040">
    <w:abstractNumId w:val="17"/>
  </w:num>
  <w:num w:numId="8" w16cid:durableId="1452742253">
    <w:abstractNumId w:val="15"/>
  </w:num>
  <w:num w:numId="9" w16cid:durableId="1925721223">
    <w:abstractNumId w:val="22"/>
  </w:num>
  <w:num w:numId="10" w16cid:durableId="385495944">
    <w:abstractNumId w:val="18"/>
  </w:num>
  <w:num w:numId="11" w16cid:durableId="1477143679">
    <w:abstractNumId w:val="29"/>
  </w:num>
  <w:num w:numId="12" w16cid:durableId="961035546">
    <w:abstractNumId w:val="19"/>
  </w:num>
  <w:num w:numId="13" w16cid:durableId="471098725">
    <w:abstractNumId w:val="23"/>
  </w:num>
  <w:num w:numId="14" w16cid:durableId="128088625">
    <w:abstractNumId w:val="13"/>
  </w:num>
  <w:num w:numId="15" w16cid:durableId="448815534">
    <w:abstractNumId w:val="2"/>
  </w:num>
  <w:num w:numId="16" w16cid:durableId="1590695939">
    <w:abstractNumId w:val="25"/>
  </w:num>
  <w:num w:numId="17" w16cid:durableId="1745642390">
    <w:abstractNumId w:val="12"/>
  </w:num>
  <w:num w:numId="18" w16cid:durableId="663703327">
    <w:abstractNumId w:val="11"/>
  </w:num>
  <w:num w:numId="19" w16cid:durableId="221840812">
    <w:abstractNumId w:val="28"/>
  </w:num>
  <w:num w:numId="20" w16cid:durableId="26639196">
    <w:abstractNumId w:val="6"/>
  </w:num>
  <w:num w:numId="21" w16cid:durableId="1125002812">
    <w:abstractNumId w:val="27"/>
  </w:num>
  <w:num w:numId="22" w16cid:durableId="1213149693">
    <w:abstractNumId w:val="1"/>
  </w:num>
  <w:num w:numId="23" w16cid:durableId="1248271792">
    <w:abstractNumId w:val="8"/>
  </w:num>
  <w:num w:numId="24" w16cid:durableId="1604259503">
    <w:abstractNumId w:val="16"/>
  </w:num>
  <w:num w:numId="25" w16cid:durableId="1887182136">
    <w:abstractNumId w:val="4"/>
  </w:num>
  <w:num w:numId="26" w16cid:durableId="543907617">
    <w:abstractNumId w:val="26"/>
  </w:num>
  <w:num w:numId="27" w16cid:durableId="1469207400">
    <w:abstractNumId w:val="7"/>
  </w:num>
  <w:num w:numId="28" w16cid:durableId="490755237">
    <w:abstractNumId w:val="10"/>
  </w:num>
  <w:num w:numId="29" w16cid:durableId="1668286900">
    <w:abstractNumId w:val="30"/>
  </w:num>
  <w:num w:numId="30" w16cid:durableId="1071732257">
    <w:abstractNumId w:val="32"/>
  </w:num>
  <w:num w:numId="31" w16cid:durableId="1111784115">
    <w:abstractNumId w:val="3"/>
  </w:num>
  <w:num w:numId="32" w16cid:durableId="940920439">
    <w:abstractNumId w:val="31"/>
  </w:num>
  <w:num w:numId="33" w16cid:durableId="1618369398">
    <w:abstractNumId w:val="24"/>
  </w:num>
  <w:num w:numId="34" w16cid:durableId="959536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CE1411"/>
    <w:rsid w:val="00011B5C"/>
    <w:rsid w:val="00050DC1"/>
    <w:rsid w:val="00056B39"/>
    <w:rsid w:val="00074325"/>
    <w:rsid w:val="0008413A"/>
    <w:rsid w:val="00090DBF"/>
    <w:rsid w:val="000B5D2C"/>
    <w:rsid w:val="000E2699"/>
    <w:rsid w:val="000E7C5E"/>
    <w:rsid w:val="00115745"/>
    <w:rsid w:val="00136D97"/>
    <w:rsid w:val="001372E0"/>
    <w:rsid w:val="001412BB"/>
    <w:rsid w:val="00147CDF"/>
    <w:rsid w:val="00150CCB"/>
    <w:rsid w:val="00156F02"/>
    <w:rsid w:val="001618AF"/>
    <w:rsid w:val="001674B3"/>
    <w:rsid w:val="001A70B6"/>
    <w:rsid w:val="001B6BFE"/>
    <w:rsid w:val="001C27CB"/>
    <w:rsid w:val="001C6AAA"/>
    <w:rsid w:val="001E7F11"/>
    <w:rsid w:val="00207FEA"/>
    <w:rsid w:val="00212F32"/>
    <w:rsid w:val="00214923"/>
    <w:rsid w:val="002255A3"/>
    <w:rsid w:val="00226E63"/>
    <w:rsid w:val="00250137"/>
    <w:rsid w:val="00271CA9"/>
    <w:rsid w:val="00291795"/>
    <w:rsid w:val="002A489E"/>
    <w:rsid w:val="002D5E16"/>
    <w:rsid w:val="00337BA3"/>
    <w:rsid w:val="00356AFB"/>
    <w:rsid w:val="00364D5A"/>
    <w:rsid w:val="00376842"/>
    <w:rsid w:val="003841CC"/>
    <w:rsid w:val="003B4CA3"/>
    <w:rsid w:val="003C049F"/>
    <w:rsid w:val="003D70D0"/>
    <w:rsid w:val="00445E5E"/>
    <w:rsid w:val="00465E32"/>
    <w:rsid w:val="00467F71"/>
    <w:rsid w:val="004879EB"/>
    <w:rsid w:val="004A1213"/>
    <w:rsid w:val="004A553D"/>
    <w:rsid w:val="004D099F"/>
    <w:rsid w:val="004D4BA4"/>
    <w:rsid w:val="004F083B"/>
    <w:rsid w:val="004F2DEA"/>
    <w:rsid w:val="00511A82"/>
    <w:rsid w:val="00555393"/>
    <w:rsid w:val="005D5BD6"/>
    <w:rsid w:val="00603E74"/>
    <w:rsid w:val="00607013"/>
    <w:rsid w:val="00610BEB"/>
    <w:rsid w:val="00651682"/>
    <w:rsid w:val="00674EB9"/>
    <w:rsid w:val="00680CFC"/>
    <w:rsid w:val="00690CC9"/>
    <w:rsid w:val="006F277D"/>
    <w:rsid w:val="006F4A22"/>
    <w:rsid w:val="006F556E"/>
    <w:rsid w:val="00713DC5"/>
    <w:rsid w:val="00724E8A"/>
    <w:rsid w:val="00727DBF"/>
    <w:rsid w:val="00742D41"/>
    <w:rsid w:val="00756D30"/>
    <w:rsid w:val="00761A2F"/>
    <w:rsid w:val="00783BCB"/>
    <w:rsid w:val="00783D69"/>
    <w:rsid w:val="00791D15"/>
    <w:rsid w:val="007A0FD4"/>
    <w:rsid w:val="007A6687"/>
    <w:rsid w:val="007B1EC2"/>
    <w:rsid w:val="007D211A"/>
    <w:rsid w:val="00804FF9"/>
    <w:rsid w:val="008066E3"/>
    <w:rsid w:val="00813671"/>
    <w:rsid w:val="008230E1"/>
    <w:rsid w:val="0083496A"/>
    <w:rsid w:val="008371E3"/>
    <w:rsid w:val="008771C7"/>
    <w:rsid w:val="00883C09"/>
    <w:rsid w:val="00887A5E"/>
    <w:rsid w:val="008A2DB2"/>
    <w:rsid w:val="008A57C9"/>
    <w:rsid w:val="008E0B95"/>
    <w:rsid w:val="008F32E0"/>
    <w:rsid w:val="0092414B"/>
    <w:rsid w:val="009242FD"/>
    <w:rsid w:val="00937443"/>
    <w:rsid w:val="00981CAE"/>
    <w:rsid w:val="00996C45"/>
    <w:rsid w:val="009B2315"/>
    <w:rsid w:val="009D1EF2"/>
    <w:rsid w:val="009D65C2"/>
    <w:rsid w:val="009E5294"/>
    <w:rsid w:val="009F02D9"/>
    <w:rsid w:val="009F50A9"/>
    <w:rsid w:val="00A07847"/>
    <w:rsid w:val="00A21F78"/>
    <w:rsid w:val="00A40B8B"/>
    <w:rsid w:val="00A54374"/>
    <w:rsid w:val="00A642FC"/>
    <w:rsid w:val="00A744ED"/>
    <w:rsid w:val="00A80A81"/>
    <w:rsid w:val="00AB1845"/>
    <w:rsid w:val="00AC5D5D"/>
    <w:rsid w:val="00AD10DE"/>
    <w:rsid w:val="00AD4F18"/>
    <w:rsid w:val="00AD69A4"/>
    <w:rsid w:val="00B25045"/>
    <w:rsid w:val="00B42F37"/>
    <w:rsid w:val="00B4582E"/>
    <w:rsid w:val="00B677B7"/>
    <w:rsid w:val="00B91549"/>
    <w:rsid w:val="00BA21AB"/>
    <w:rsid w:val="00BA56D2"/>
    <w:rsid w:val="00BA5FF1"/>
    <w:rsid w:val="00BC4C6E"/>
    <w:rsid w:val="00BE1708"/>
    <w:rsid w:val="00BE6695"/>
    <w:rsid w:val="00C05F08"/>
    <w:rsid w:val="00C154FC"/>
    <w:rsid w:val="00C16533"/>
    <w:rsid w:val="00C35526"/>
    <w:rsid w:val="00C55A9F"/>
    <w:rsid w:val="00C632DD"/>
    <w:rsid w:val="00C80FE4"/>
    <w:rsid w:val="00CC045E"/>
    <w:rsid w:val="00CC5046"/>
    <w:rsid w:val="00CD2358"/>
    <w:rsid w:val="00CE1411"/>
    <w:rsid w:val="00D10B8B"/>
    <w:rsid w:val="00D310C3"/>
    <w:rsid w:val="00D35E43"/>
    <w:rsid w:val="00D3611E"/>
    <w:rsid w:val="00D37887"/>
    <w:rsid w:val="00D43C3B"/>
    <w:rsid w:val="00D46FF0"/>
    <w:rsid w:val="00D54820"/>
    <w:rsid w:val="00D64613"/>
    <w:rsid w:val="00D65FF4"/>
    <w:rsid w:val="00D735F0"/>
    <w:rsid w:val="00D8060A"/>
    <w:rsid w:val="00D925D4"/>
    <w:rsid w:val="00DC7DB4"/>
    <w:rsid w:val="00DE0E71"/>
    <w:rsid w:val="00DE2A01"/>
    <w:rsid w:val="00E1582B"/>
    <w:rsid w:val="00E329DB"/>
    <w:rsid w:val="00E41275"/>
    <w:rsid w:val="00E43BC8"/>
    <w:rsid w:val="00E47221"/>
    <w:rsid w:val="00ED2051"/>
    <w:rsid w:val="00ED38AF"/>
    <w:rsid w:val="00ED4E45"/>
    <w:rsid w:val="00EE03A1"/>
    <w:rsid w:val="00EE2A9D"/>
    <w:rsid w:val="00F22C99"/>
    <w:rsid w:val="00F27A64"/>
    <w:rsid w:val="00F53445"/>
    <w:rsid w:val="00F6117E"/>
    <w:rsid w:val="00F621B0"/>
    <w:rsid w:val="00F90401"/>
    <w:rsid w:val="00F97A51"/>
    <w:rsid w:val="00FB4F26"/>
    <w:rsid w:val="00FB6003"/>
    <w:rsid w:val="00FC45B9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5D3BF5E"/>
  <w15:docId w15:val="{0A614D00-A6AE-41DC-8E62-E6E8C761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677B7"/>
    <w:rPr>
      <w:rFonts w:ascii="Arial" w:hAnsi="Arial"/>
      <w:sz w:val="18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B677B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B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B677B7"/>
    <w:rPr>
      <w:color w:val="0000FF"/>
      <w:u w:val="single"/>
    </w:rPr>
  </w:style>
  <w:style w:type="paragraph" w:styleId="Koptekst">
    <w:name w:val="header"/>
    <w:basedOn w:val="Standaard"/>
    <w:rsid w:val="00156F0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27A64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0CFC"/>
    <w:rPr>
      <w:rFonts w:ascii="Arial" w:hAnsi="Arial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1B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nsura.be/nl/werkhervatting-bij-arbeidsongeschiktheid-nieuw-k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E483F7039BD44ADD8DA709E090355" ma:contentTypeVersion="17" ma:contentTypeDescription="Create a new document." ma:contentTypeScope="" ma:versionID="2ff57a99d9a71e0bc4fa3aae62786f4d">
  <xsd:schema xmlns:xsd="http://www.w3.org/2001/XMLSchema" xmlns:xs="http://www.w3.org/2001/XMLSchema" xmlns:p="http://schemas.microsoft.com/office/2006/metadata/properties" xmlns:ns1="0aa37b80-baa6-4c19-8e79-4eaac1aa0c36" xmlns:ns3="b12cf2b1-6157-4869-be7f-ac0bc6ac6ec7" targetNamespace="http://schemas.microsoft.com/office/2006/metadata/properties" ma:root="true" ma:fieldsID="049fbf1fe155a2ee7fe67aed2f34d374" ns1:_="" ns3:_="">
    <xsd:import namespace="0aa37b80-baa6-4c19-8e79-4eaac1aa0c36"/>
    <xsd:import namespace="b12cf2b1-6157-4869-be7f-ac0bc6ac6ec7"/>
    <xsd:element name="properties">
      <xsd:complexType>
        <xsd:sequence>
          <xsd:element name="documentManagement">
            <xsd:complexType>
              <xsd:all>
                <xsd:element ref="ns1:STD_x0020_code"/>
                <xsd:element ref="ns1:Type_x0020_document"/>
                <xsd:element ref="ns1:Versienummer"/>
                <xsd:element ref="ns1:Distributie"/>
                <xsd:element ref="ns1:Redacteur"/>
                <xsd:element ref="ns1:Goedkeurder"/>
                <xsd:element ref="ns1:Referentie_x0020_codex"/>
                <xsd:element ref="ns1:Competence_x0020_Center"/>
                <xsd:element ref="ns1:Publicatie_x0020__x002d__x0020_Online_x0020_portaal"/>
                <xsd:element ref="ns1:Publicatie_x0020__x002d__x0020_APA_x0027_s_x0020_app"/>
                <xsd:element ref="ns1:Publicatie_x0020__x002d__x0020_website"/>
                <xsd:element ref="ns1:Publicatie_x0020__x002d__x0020_Starterskit"/>
                <xsd:element ref="ns1:Publicatie_x0020__x002d__x0020_Opleiding_x0020_Preventieadviseur_x0020_niv_x0020_III"/>
                <xsd:element ref="ns3:TFDocumentUniqueID" minOccurs="0"/>
                <xsd:element ref="ns1:Categorie"/>
                <xsd:element ref="ns1:Taal"/>
                <xsd:element ref="ns1:Sub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37b80-baa6-4c19-8e79-4eaac1aa0c36" elementFormDefault="qualified">
    <xsd:import namespace="http://schemas.microsoft.com/office/2006/documentManagement/types"/>
    <xsd:import namespace="http://schemas.microsoft.com/office/infopath/2007/PartnerControls"/>
    <xsd:element name="STD_x0020_code" ma:index="0" ma:displayName="STD code" ma:description="Unieke code van het standaarddocument" ma:internalName="STD_x0020_code">
      <xsd:simpleType>
        <xsd:restriction base="dms:Text">
          <xsd:maxLength value="255"/>
        </xsd:restriction>
      </xsd:simpleType>
    </xsd:element>
    <xsd:element name="Type_x0020_document" ma:index="3" ma:displayName="Type document" ma:default="Invuldocument" ma:description="Type van het document: voorbeeld-, invul- of informatiedocument" ma:format="Dropdown" ma:internalName="Type_x0020_document">
      <xsd:simpleType>
        <xsd:restriction base="dms:Choice">
          <xsd:enumeration value="Invuldocument"/>
          <xsd:enumeration value="Voorbeelddocument"/>
          <xsd:enumeration value="Informatiedocument"/>
          <xsd:enumeration value="Veiligheidsinstructiekaart"/>
          <xsd:enumeration value="Document à compléter"/>
          <xsd:enumeration value="Document modèle"/>
          <xsd:enumeration value="Document informatif"/>
          <xsd:enumeration value="Carte d'instruction sécurité"/>
        </xsd:restriction>
      </xsd:simpleType>
    </xsd:element>
    <xsd:element name="Versienummer" ma:index="4" ma:displayName="Versienummer" ma:description="Versienummer van het standaarddocument" ma:internalName="Versienummer">
      <xsd:simpleType>
        <xsd:restriction base="dms:Text">
          <xsd:maxLength value="255"/>
        </xsd:restriction>
      </xsd:simpleType>
    </xsd:element>
    <xsd:element name="Distributie" ma:index="5" ma:displayName="Distributie" ma:default="INTERN" ma:description="Geeft aan door wie het document gebruikt kan worden" ma:format="Dropdown" ma:internalName="Distributie">
      <xsd:simpleType>
        <xsd:restriction base="dms:Choice">
          <xsd:enumeration value="INTERN"/>
          <xsd:enumeration value="EXTERN"/>
          <xsd:enumeration value="INTERNE"/>
          <xsd:enumeration value="EXTERNE"/>
        </xsd:restriction>
      </xsd:simpleType>
    </xsd:element>
    <xsd:element name="Redacteur" ma:index="6" ma:displayName="Redacteur" ma:description="Medewerker die het document opgesteld heeft" ma:internalName="Redacteur">
      <xsd:simpleType>
        <xsd:restriction base="dms:Text">
          <xsd:maxLength value="255"/>
        </xsd:restriction>
      </xsd:simpleType>
    </xsd:element>
    <xsd:element name="Goedkeurder" ma:index="7" ma:displayName="Goedkeurder" ma:description="Verantwoordelijke van het competence center die het document moet goedkeuren" ma:internalName="Goedkeurder">
      <xsd:simpleType>
        <xsd:restriction base="dms:Text">
          <xsd:maxLength value="255"/>
        </xsd:restriction>
      </xsd:simpleType>
    </xsd:element>
    <xsd:element name="Referentie_x0020_codex" ma:index="8" ma:displayName="Referentie codex" ma:description="Referentie naar onderdeel van de welzijnswet waarop het document betrekking heeft" ma:internalName="Referentie_x0020_codex">
      <xsd:simpleType>
        <xsd:restriction base="dms:Text">
          <xsd:maxLength value="255"/>
        </xsd:restriction>
      </xsd:simpleType>
    </xsd:element>
    <xsd:element name="Competence_x0020_Center" ma:index="9" ma:displayName="Competence Center" ma:default="Arbeidsveiligheid" ma:format="Dropdown" ma:internalName="Competence_x0020_Center">
      <xsd:simpleType>
        <xsd:restriction base="dms:Choice">
          <xsd:enumeration value="Arbeidsveiligheid"/>
          <xsd:enumeration value="Ergonomie"/>
          <xsd:enumeration value="Medisch toezicht"/>
          <xsd:enumeration value="Psychosociale aspecten"/>
          <xsd:enumeration value="Hygiëne en toxicologie"/>
          <xsd:enumeration value="Bedrijfbezoeken"/>
          <xsd:enumeration value="Milieu"/>
          <xsd:enumeration value="Sécurité au travail"/>
          <xsd:enumeration value="Surveillance de la santé"/>
          <xsd:enumeration value="Aspects psychosociaux"/>
          <xsd:enumeration value="Hygiène et toxicologie"/>
          <xsd:enumeration value="Visites des entreprises"/>
          <xsd:enumeration value="Environnement"/>
        </xsd:restriction>
      </xsd:simpleType>
    </xsd:element>
    <xsd:element name="Publicatie_x0020__x002d__x0020_Online_x0020_portaal" ma:index="10" ma:displayName="Publicatie - Online portaal" ma:default="Ja" ma:format="Dropdown" ma:internalName="Publicatie_x0020__x002d__x0020_Online_x0020_portaal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APA_x0027_s_x0020_app" ma:index="11" ma:displayName="Publicatie - APA's app" ma:default="Ja" ma:format="Dropdown" ma:internalName="Publicatie_x0020__x002d__x0020_APA_x0027_s_x0020_app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website" ma:index="12" ma:displayName="Publicatie - Website" ma:default="Neen" ma:format="Dropdown" ma:internalName="Publicatie_x0020__x002d__x0020_websit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Starterskit" ma:index="13" ma:displayName="Publicatie - Starterskit" ma:default="Neen" ma:format="Dropdown" ma:internalName="Publicatie_x0020__x002d__x0020_Starterskit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Opleiding_x0020_Preventieadviseur_x0020_niv_x0020_III" ma:index="14" ma:displayName="Publicatie - Opleiding Preventieadviseur niv III" ma:default="Neen" ma:format="Dropdown" ma:internalName="Publicatie_x0020__x002d__x0020_Opleiding_x0020_Preventieadviseur_x0020_niv_x0020_III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Categorie" ma:index="22" ma:displayName="Categorie" ma:format="Dropdown" ma:internalName="Categorie">
      <xsd:simpleType>
        <xsd:restriction base="dms:Choice">
          <xsd:enumeration value="Interne en externe dienst"/>
          <xsd:enumeration value="Comité (CPBW) en sociaal overleg"/>
          <xsd:enumeration value="Onthaal en opleidingen"/>
          <xsd:enumeration value="Werken met derden"/>
          <xsd:enumeration value="Specifieke werknemerscategorieën"/>
          <xsd:enumeration value="Eerste hulp"/>
          <xsd:enumeration value="Arbeidsongevallen"/>
          <xsd:enumeration value="Noodplanning"/>
          <xsd:enumeration value="Gezondheidstoezicht"/>
          <xsd:enumeration value="Ergonomie"/>
          <xsd:enumeration value="Psychosociale aspecten"/>
          <xsd:enumeration value="Arbeidsplaatsen en werkposten"/>
          <xsd:enumeration value="Machines en arbeidsmiddelen"/>
          <xsd:enumeration value="Collectieve en persoonlijke beschermingsmiddelen"/>
          <xsd:enumeration value="Keuringen en controles"/>
          <xsd:enumeration value="Taakanalyse en risicovolle taken"/>
          <xsd:enumeration value="Omgevingsfactoren"/>
          <xsd:enumeration value="Risicovolle taken"/>
          <xsd:enumeration value="Gevaarlijke producten"/>
          <xsd:enumeration value="Milieu - Brussel"/>
          <xsd:enumeration value="Milieu - Vlaanderen"/>
          <xsd:enumeration value="Milieu - Wallonië"/>
          <xsd:enumeration value="Sectoriële documenten (beleidsadvies)"/>
        </xsd:restriction>
      </xsd:simpleType>
    </xsd:element>
    <xsd:element name="Taal" ma:index="23" ma:displayName="Taal" ma:default="Dutch" ma:format="Dropdown" ma:internalName="Taal">
      <xsd:simpleType>
        <xsd:restriction base="dms:Choice">
          <xsd:enumeration value="Dutch"/>
          <xsd:enumeration value="French"/>
        </xsd:restriction>
      </xsd:simpleType>
    </xsd:element>
    <xsd:element name="Subcategorie" ma:index="24" nillable="true" ma:displayName="Subcategorie" ma:format="Dropdown" ma:internalName="Subcategorie">
      <xsd:simpleType>
        <xsd:restriction base="dms:Choice">
          <xsd:enumeration value="Algemeen"/>
          <xsd:enumeration value="Re-integratie/Art.3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TFDocumentUniqueID" ma:index="15" nillable="true" ma:displayName="TFDocumentUniqueID" ma:internalName="TFDocumentUniqu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acteur xmlns="0aa37b80-baa6-4c19-8e79-4eaac1aa0c36">Lieve Mussen</Redacteur>
    <Goedkeurder xmlns="0aa37b80-baa6-4c19-8e79-4eaac1aa0c36">Lieve Mussen</Goedkeurder>
    <TFDocumentUniqueID xmlns="b12cf2b1-6157-4869-be7f-ac0bc6ac6ec7">211852</TFDocumentUniqueID>
    <Referentie_x0020_codex xmlns="0aa37b80-baa6-4c19-8e79-4eaac1aa0c36">0104</Referentie_x0020_codex>
    <Publicatie_x0020__x002d__x0020_website xmlns="0aa37b80-baa6-4c19-8e79-4eaac1aa0c36">Ja</Publicatie_x0020__x002d__x0020_website>
    <Competence_x0020_Center xmlns="0aa37b80-baa6-4c19-8e79-4eaac1aa0c36">Medisch toezicht</Competence_x0020_Center>
    <Publicatie_x0020__x002d__x0020_Starterskit xmlns="0aa37b80-baa6-4c19-8e79-4eaac1aa0c36">Neen</Publicatie_x0020__x002d__x0020_Starterskit>
    <Type_x0020_document xmlns="0aa37b80-baa6-4c19-8e79-4eaac1aa0c36">Invuldocument</Type_x0020_document>
    <Publicatie_x0020__x002d__x0020_Opleiding_x0020_Preventieadviseur_x0020_niv_x0020_III xmlns="0aa37b80-baa6-4c19-8e79-4eaac1aa0c36">Neen</Publicatie_x0020__x002d__x0020_Opleiding_x0020_Preventieadviseur_x0020_niv_x0020_III>
    <Versienummer xmlns="0aa37b80-baa6-4c19-8e79-4eaac1aa0c36">1.0</Versienummer>
    <Publicatie_x0020__x002d__x0020_APA_x0027_s_x0020_app xmlns="0aa37b80-baa6-4c19-8e79-4eaac1aa0c36">Ja</Publicatie_x0020__x002d__x0020_APA_x0027_s_x0020_app>
    <Publicatie_x0020__x002d__x0020_Online_x0020_portaal xmlns="0aa37b80-baa6-4c19-8e79-4eaac1aa0c36">Ja</Publicatie_x0020__x002d__x0020_Online_x0020_portaal>
    <STD_x0020_code xmlns="0aa37b80-baa6-4c19-8e79-4eaac1aa0c36">NSTD_codex0104_FOR_10</STD_x0020_code>
    <Distributie xmlns="0aa37b80-baa6-4c19-8e79-4eaac1aa0c36">EXTERN</Distributie>
    <Taal xmlns="0aa37b80-baa6-4c19-8e79-4eaac1aa0c36">Dutch</Taal>
    <Categorie xmlns="0aa37b80-baa6-4c19-8e79-4eaac1aa0c36">Gezondheidstoezicht</Categorie>
    <Subcategorie xmlns="0aa37b80-baa6-4c19-8e79-4eaac1aa0c36">Re-integratie/Art.34</Subcategorie>
  </documentManagement>
</p:properties>
</file>

<file path=customXml/itemProps1.xml><?xml version="1.0" encoding="utf-8"?>
<ds:datastoreItem xmlns:ds="http://schemas.openxmlformats.org/officeDocument/2006/customXml" ds:itemID="{5B51FF8C-DA27-46C4-8D28-8748EA25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37b80-baa6-4c19-8e79-4eaac1aa0c36"/>
    <ds:schemaRef ds:uri="b12cf2b1-6157-4869-be7f-ac0bc6ac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462F0-9A83-4D0A-86FD-F987FCC65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4B42-9D02-48FF-950C-4DA1F8B32D47}">
  <ds:schemaRefs>
    <ds:schemaRef ds:uri="http://purl.org/dc/elements/1.1/"/>
    <ds:schemaRef ds:uri="http://schemas.microsoft.com/office/2006/documentManagement/types"/>
    <ds:schemaRef ds:uri="b12cf2b1-6157-4869-be7f-ac0bc6ac6ec7"/>
    <ds:schemaRef ds:uri="http://purl.org/dc/terms/"/>
    <ds:schemaRef ds:uri="0aa37b80-baa6-4c19-8e79-4eaac1aa0c3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Afwijking ter beschikking stellen verzorgingslokaal</vt:lpstr>
    </vt:vector>
  </TitlesOfParts>
  <Company>M.S.R. - Famedi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Kennisgeving traject medische overmacht werknemer</dc:title>
  <dc:creator>Beyen Kristien</dc:creator>
  <cp:lastModifiedBy>Zanders Amber</cp:lastModifiedBy>
  <cp:revision>2</cp:revision>
  <cp:lastPrinted>2013-10-28T09:56:00Z</cp:lastPrinted>
  <dcterms:created xsi:type="dcterms:W3CDTF">2023-10-17T13:18:00Z</dcterms:created>
  <dcterms:modified xsi:type="dcterms:W3CDTF">2023-10-17T13:18:00Z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0x010100490E483F7039BD44ADD8DA709E090355</vt:lpwstr>
  </property>
  <property fmtid="{D5CDD505-2E9C-101B-9397-08002B2CF9AE}" pid="3" name="Order">
    <vt:r8>63900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52302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Rank">
    <vt:lpwstr>0405 Risicobeheersing - Interventies</vt:lpwstr>
  </property>
  <property fmtid="{D5CDD505-2E9C-101B-9397-08002B2CF9AE}" pid="12" name="Procesnr">
    <vt:lpwstr>C0821 Arbeidsgeneeskunde</vt:lpwstr>
  </property>
  <property fmtid="{D5CDD505-2E9C-101B-9397-08002B2CF9AE}" pid="13" name="Editor">
    <vt:lpwstr>1590</vt:lpwstr>
  </property>
  <property fmtid="{D5CDD505-2E9C-101B-9397-08002B2CF9AE}" pid="14" name="Onderwerp">
    <vt:lpwstr>EHBO</vt:lpwstr>
  </property>
</Properties>
</file>